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4C0A" w14:textId="77777777" w:rsidR="00FF28CB" w:rsidRDefault="00FF28CB" w:rsidP="00C82EE6">
      <w:pPr>
        <w:pStyle w:val="Heading2"/>
      </w:pPr>
      <w:r>
        <w:rPr>
          <w:noProof/>
          <w:lang w:eastAsia="fr-BE"/>
        </w:rPr>
        <w:drawing>
          <wp:inline distT="0" distB="0" distL="0" distR="0" wp14:anchorId="24E5652F" wp14:editId="0F6789DA">
            <wp:extent cx="4359910" cy="490220"/>
            <wp:effectExtent l="0" t="0" r="2540" b="5080"/>
            <wp:docPr id="1" name="Image 1" descr="ART2WORK-LOGO-2016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2WORK-LOGO-2016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" t="14717" b="14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E140C" w14:textId="77777777" w:rsidR="00FF28CB" w:rsidRPr="00490113" w:rsidRDefault="00FF28CB" w:rsidP="00490113">
      <w:pPr>
        <w:pStyle w:val="Heading1"/>
        <w:numPr>
          <w:ilvl w:val="0"/>
          <w:numId w:val="2"/>
        </w:numPr>
        <w:spacing w:before="0"/>
        <w:rPr>
          <w:kern w:val="2"/>
          <w:sz w:val="23"/>
          <w:szCs w:val="23"/>
          <w:lang w:val="fr-BE" w:eastAsia="fr-BE"/>
        </w:rPr>
      </w:pPr>
      <w:r>
        <w:rPr>
          <w:sz w:val="24"/>
          <w:szCs w:val="24"/>
          <w:lang w:val="fr-BE"/>
        </w:rPr>
        <w:br/>
      </w:r>
      <w:r w:rsidRPr="00490113">
        <w:rPr>
          <w:sz w:val="23"/>
          <w:szCs w:val="23"/>
          <w:lang w:val="fr-BE"/>
        </w:rPr>
        <w:t>VERS DE NOUVELLES OPPORTUNITÉS D’EMPLOI pour jeunes bruxellois</w:t>
      </w:r>
    </w:p>
    <w:p w14:paraId="4553BFDD" w14:textId="6C8DBBF1" w:rsidR="00FF28CB" w:rsidRDefault="00FF28CB" w:rsidP="00490113">
      <w:pPr>
        <w:pStyle w:val="BodyText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>ART2WORK</w:t>
      </w:r>
      <w:r>
        <w:rPr>
          <w:rFonts w:ascii="Arial" w:hAnsi="Arial" w:cs="Arial"/>
          <w:sz w:val="20"/>
          <w:szCs w:val="20"/>
          <w:lang w:val="fr-BE"/>
        </w:rPr>
        <w:t xml:space="preserve"> recherche de nouvelles possibilités pour relancer les jeunes bruxellois (18 &gt; 30). Nous accompagnons les gens dans leur développement pour choisir une direction et aller de l'avant, avec leur propre histoire, leur imagination et atouts</w:t>
      </w:r>
      <w:r w:rsidR="00490113">
        <w:rPr>
          <w:rFonts w:ascii="Arial" w:hAnsi="Arial" w:cs="Arial"/>
          <w:sz w:val="20"/>
          <w:szCs w:val="20"/>
          <w:lang w:val="fr-BE"/>
        </w:rPr>
        <w:t>, p</w:t>
      </w:r>
      <w:r>
        <w:rPr>
          <w:rFonts w:ascii="Arial" w:hAnsi="Arial" w:cs="Arial"/>
          <w:sz w:val="20"/>
          <w:szCs w:val="20"/>
          <w:lang w:val="fr-BE"/>
        </w:rPr>
        <w:t xml:space="preserve">our avancer avec </w:t>
      </w:r>
      <w:r w:rsidR="00490113">
        <w:rPr>
          <w:rFonts w:ascii="Arial" w:hAnsi="Arial" w:cs="Arial"/>
          <w:sz w:val="20"/>
          <w:szCs w:val="20"/>
          <w:lang w:val="fr-BE"/>
        </w:rPr>
        <w:t xml:space="preserve">un </w:t>
      </w:r>
      <w:r>
        <w:rPr>
          <w:rFonts w:ascii="Arial" w:hAnsi="Arial" w:cs="Arial"/>
          <w:sz w:val="20"/>
          <w:szCs w:val="20"/>
          <w:lang w:val="fr-BE"/>
        </w:rPr>
        <w:t>esprit et une énergie positive.</w:t>
      </w:r>
    </w:p>
    <w:p w14:paraId="0394E404" w14:textId="77777777" w:rsidR="00881DF2" w:rsidRDefault="00FF28CB" w:rsidP="00490113">
      <w:pPr>
        <w:pStyle w:val="BodyText"/>
        <w:rPr>
          <w:rFonts w:ascii="Arial" w:hAnsi="Arial" w:cs="Arial"/>
          <w:sz w:val="20"/>
          <w:szCs w:val="20"/>
          <w:lang w:val="fr-BE"/>
        </w:rPr>
      </w:pPr>
      <w:r w:rsidRPr="00DB1692">
        <w:rPr>
          <w:rFonts w:ascii="Arial" w:hAnsi="Arial" w:cs="Arial"/>
          <w:b/>
          <w:sz w:val="20"/>
          <w:szCs w:val="20"/>
          <w:lang w:val="fr-BE"/>
        </w:rPr>
        <w:t>ART2WORK</w:t>
      </w:r>
      <w:r w:rsidRPr="002D4DAC">
        <w:rPr>
          <w:rFonts w:ascii="Arial" w:hAnsi="Arial" w:cs="Arial"/>
          <w:sz w:val="20"/>
          <w:szCs w:val="20"/>
          <w:lang w:val="fr-BE"/>
        </w:rPr>
        <w:t xml:space="preserve"> est un laboratoire de recherche et d'innovation sociale</w:t>
      </w:r>
      <w:r>
        <w:rPr>
          <w:rFonts w:ascii="Arial" w:hAnsi="Arial" w:cs="Arial"/>
          <w:sz w:val="20"/>
          <w:szCs w:val="20"/>
          <w:lang w:val="fr-BE"/>
        </w:rPr>
        <w:t>, une organisation dynamique avec diverses programmes et activités</w:t>
      </w:r>
      <w:r w:rsidRPr="002D4DAC">
        <w:rPr>
          <w:rFonts w:ascii="Arial" w:hAnsi="Arial" w:cs="Arial"/>
          <w:sz w:val="20"/>
          <w:szCs w:val="20"/>
          <w:lang w:val="fr-BE"/>
        </w:rPr>
        <w:t>.</w:t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6464A408" w14:textId="15FAC88B" w:rsidR="00FF28CB" w:rsidRPr="00881DF2" w:rsidRDefault="00881DF2" w:rsidP="00490113">
      <w:pPr>
        <w:pStyle w:val="BodyText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br/>
      </w:r>
      <w:r w:rsidRPr="00881DF2">
        <w:rPr>
          <w:rFonts w:ascii="Arial" w:hAnsi="Arial" w:cs="Arial"/>
          <w:sz w:val="20"/>
          <w:szCs w:val="20"/>
          <w:lang w:val="fr-BE"/>
        </w:rPr>
        <w:t xml:space="preserve">Afin de maintenir nos ambitions dans la bonne direction, avec une gestion </w:t>
      </w:r>
      <w:r w:rsidR="00490113">
        <w:rPr>
          <w:rFonts w:ascii="Arial" w:hAnsi="Arial" w:cs="Arial"/>
          <w:sz w:val="20"/>
          <w:szCs w:val="20"/>
          <w:lang w:val="fr-BE"/>
        </w:rPr>
        <w:t xml:space="preserve">administrative </w:t>
      </w:r>
      <w:r w:rsidRPr="00881DF2">
        <w:rPr>
          <w:rFonts w:ascii="Arial" w:hAnsi="Arial" w:cs="Arial"/>
          <w:sz w:val="20"/>
          <w:szCs w:val="20"/>
          <w:lang w:val="fr-BE"/>
        </w:rPr>
        <w:t xml:space="preserve">appropriée, nous </w:t>
      </w:r>
      <w:r w:rsidR="00490113">
        <w:rPr>
          <w:rFonts w:ascii="Arial" w:hAnsi="Arial" w:cs="Arial"/>
          <w:sz w:val="20"/>
          <w:szCs w:val="20"/>
          <w:lang w:val="fr-BE"/>
        </w:rPr>
        <w:t>re</w:t>
      </w:r>
      <w:r w:rsidRPr="00881DF2">
        <w:rPr>
          <w:rFonts w:ascii="Arial" w:hAnsi="Arial" w:cs="Arial"/>
          <w:sz w:val="20"/>
          <w:szCs w:val="20"/>
          <w:lang w:val="fr-BE"/>
        </w:rPr>
        <w:t xml:space="preserve">cherchons </w:t>
      </w:r>
      <w:r w:rsidR="00490113" w:rsidRPr="00490113">
        <w:rPr>
          <w:rFonts w:ascii="Arial" w:hAnsi="Arial" w:cs="Arial"/>
          <w:sz w:val="20"/>
          <w:szCs w:val="20"/>
          <w:lang w:val="fr-BE"/>
        </w:rPr>
        <w:t>une per</w:t>
      </w:r>
      <w:r w:rsidR="00490113">
        <w:rPr>
          <w:rFonts w:ascii="Arial" w:hAnsi="Arial" w:cs="Arial"/>
          <w:sz w:val="20"/>
          <w:szCs w:val="20"/>
          <w:lang w:val="fr-BE"/>
        </w:rPr>
        <w:t>le rare,</w:t>
      </w:r>
      <w:r w:rsidR="00490113" w:rsidRPr="00490113">
        <w:rPr>
          <w:rFonts w:ascii="Arial" w:hAnsi="Arial" w:cs="Arial"/>
          <w:sz w:val="20"/>
          <w:szCs w:val="20"/>
          <w:lang w:val="fr-BE"/>
        </w:rPr>
        <w:t xml:space="preserve"> capable de compléter l'équipe existante, avec sa propre personnalité et beaucoup d'enthousiasme, pour une aventure qui peut débuter rapidement.</w:t>
      </w:r>
    </w:p>
    <w:p w14:paraId="3E058566" w14:textId="0D82B5ED" w:rsidR="00173789" w:rsidRPr="00A810AF" w:rsidRDefault="00327514" w:rsidP="00490113">
      <w:pPr>
        <w:pStyle w:val="Heading1"/>
        <w:spacing w:before="120" w:after="240"/>
        <w:rPr>
          <w:rFonts w:cs="Arial"/>
          <w:sz w:val="14"/>
          <w:szCs w:val="14"/>
          <w:lang w:val="nl-BE"/>
        </w:rPr>
      </w:pPr>
      <w:bookmarkStart w:id="0" w:name="_Hlk197072538"/>
      <w:r>
        <w:rPr>
          <w:lang w:val="nl-BE" w:eastAsia="nl-NL" w:bidi="nl-NL"/>
        </w:rPr>
        <w:t>administratif</w:t>
      </w:r>
      <w:r w:rsidR="00173789">
        <w:rPr>
          <w:lang w:val="nl-BE" w:eastAsia="nl-NL" w:bidi="nl-NL"/>
        </w:rPr>
        <w:t xml:space="preserve"> </w:t>
      </w:r>
      <w:bookmarkEnd w:id="0"/>
      <w:r w:rsidR="00173789">
        <w:rPr>
          <w:lang w:val="nl-BE" w:eastAsia="nl-NL" w:bidi="nl-NL"/>
        </w:rPr>
        <w:t>director</w:t>
      </w:r>
      <w:r w:rsidR="00173789" w:rsidRPr="00A810AF">
        <w:rPr>
          <w:lang w:val="nl-BE" w:eastAsia="nl-NL" w:bidi="nl-NL"/>
        </w:rPr>
        <w:t xml:space="preserve"> </w:t>
      </w:r>
      <w:r w:rsidR="00173789" w:rsidRPr="29FF3E23">
        <w:rPr>
          <w:sz w:val="22"/>
          <w:szCs w:val="22"/>
          <w:lang w:val="nl-BE" w:eastAsia="nl-NL" w:bidi="nl-NL"/>
        </w:rPr>
        <w:t>(</w:t>
      </w:r>
      <w:r w:rsidR="00173789" w:rsidRPr="29FF3E23">
        <w:rPr>
          <w:caps w:val="0"/>
          <w:sz w:val="22"/>
          <w:szCs w:val="22"/>
          <w:lang w:val="nl-BE" w:eastAsia="nl-NL" w:bidi="nl-NL"/>
        </w:rPr>
        <w:t>h/f/x – temps plein</w:t>
      </w:r>
      <w:r w:rsidR="00173789">
        <w:rPr>
          <w:caps w:val="0"/>
          <w:sz w:val="22"/>
          <w:lang w:val="nl-BE" w:eastAsia="nl-NL" w:bidi="nl-NL"/>
        </w:rPr>
        <w:t>)</w:t>
      </w:r>
    </w:p>
    <w:p w14:paraId="04019016" w14:textId="50EC45A0" w:rsidR="00FF28CB" w:rsidRPr="002918C4" w:rsidRDefault="00490113" w:rsidP="00FF28CB">
      <w:pPr>
        <w:pStyle w:val="Heading3"/>
        <w:spacing w:before="240"/>
        <w:rPr>
          <w:lang w:val="fr-BE"/>
        </w:rPr>
      </w:pPr>
      <w:r>
        <w:rPr>
          <w:caps w:val="0"/>
          <w:lang w:val="fr-BE"/>
        </w:rPr>
        <w:br/>
      </w:r>
      <w:r w:rsidR="00173789" w:rsidRPr="002918C4">
        <w:rPr>
          <w:caps w:val="0"/>
          <w:lang w:val="fr-BE"/>
        </w:rPr>
        <w:t>mission</w:t>
      </w:r>
    </w:p>
    <w:p w14:paraId="4B013FF5" w14:textId="21B8193C" w:rsidR="00FF28CB" w:rsidRPr="002918C4" w:rsidRDefault="00FF28CB" w:rsidP="00FF28CB">
      <w:pPr>
        <w:pStyle w:val="BodyText"/>
        <w:rPr>
          <w:rFonts w:ascii="Arial" w:hAnsi="Arial" w:cs="Arial"/>
          <w:sz w:val="20"/>
          <w:szCs w:val="20"/>
          <w:lang w:val="fr-BE"/>
        </w:rPr>
      </w:pPr>
      <w:r w:rsidRPr="002918C4">
        <w:rPr>
          <w:rFonts w:ascii="Arial" w:hAnsi="Arial" w:cs="Arial"/>
          <w:sz w:val="20"/>
          <w:szCs w:val="20"/>
          <w:lang w:val="fr-BE"/>
        </w:rPr>
        <w:t>Avec le directeur</w:t>
      </w:r>
      <w:r w:rsidR="00173789">
        <w:rPr>
          <w:rFonts w:ascii="Arial" w:hAnsi="Arial" w:cs="Arial"/>
          <w:sz w:val="20"/>
          <w:szCs w:val="20"/>
          <w:lang w:val="fr-BE"/>
        </w:rPr>
        <w:t xml:space="preserve"> général,</w:t>
      </w:r>
      <w:r w:rsidRPr="002918C4">
        <w:rPr>
          <w:rFonts w:ascii="Arial" w:hAnsi="Arial" w:cs="Arial"/>
          <w:sz w:val="20"/>
          <w:szCs w:val="20"/>
          <w:lang w:val="fr-BE"/>
        </w:rPr>
        <w:t xml:space="preserve"> vous dirigez le développement de l’organisation</w:t>
      </w:r>
      <w:r w:rsidR="00173789">
        <w:rPr>
          <w:rFonts w:ascii="Arial" w:hAnsi="Arial" w:cs="Arial"/>
          <w:sz w:val="20"/>
          <w:szCs w:val="20"/>
          <w:lang w:val="fr-BE"/>
        </w:rPr>
        <w:t xml:space="preserve"> </w:t>
      </w:r>
      <w:r w:rsidRPr="002918C4">
        <w:rPr>
          <w:rFonts w:ascii="Arial" w:hAnsi="Arial" w:cs="Arial"/>
          <w:sz w:val="20"/>
          <w:szCs w:val="20"/>
          <w:lang w:val="fr-BE"/>
        </w:rPr>
        <w:t xml:space="preserve">sur la base du savoir-faire existant et en collaboration avec l’équipe actuelle. Vous chargez </w:t>
      </w:r>
      <w:r w:rsidR="29FF3E23" w:rsidRPr="29FF3E23">
        <w:rPr>
          <w:rFonts w:ascii="Arial" w:hAnsi="Arial" w:cs="Arial"/>
          <w:sz w:val="20"/>
          <w:szCs w:val="20"/>
          <w:lang w:val="fr-BE"/>
        </w:rPr>
        <w:t>spécifiquem</w:t>
      </w:r>
      <w:r w:rsidR="000A6279">
        <w:rPr>
          <w:rFonts w:ascii="Arial" w:hAnsi="Arial" w:cs="Arial"/>
          <w:sz w:val="20"/>
          <w:szCs w:val="20"/>
          <w:lang w:val="fr-BE"/>
        </w:rPr>
        <w:t>ent</w:t>
      </w:r>
      <w:r>
        <w:rPr>
          <w:rFonts w:ascii="Arial" w:hAnsi="Arial" w:cs="Arial"/>
          <w:sz w:val="20"/>
          <w:szCs w:val="20"/>
          <w:lang w:val="fr-BE"/>
        </w:rPr>
        <w:t xml:space="preserve"> de la politique </w:t>
      </w:r>
      <w:r w:rsidRPr="0075649E">
        <w:rPr>
          <w:rFonts w:ascii="Arial" w:hAnsi="Arial" w:cs="Arial"/>
          <w:sz w:val="20"/>
          <w:szCs w:val="20"/>
          <w:lang w:val="fr-BE"/>
        </w:rPr>
        <w:t>financi</w:t>
      </w:r>
      <w:r w:rsidR="00327514" w:rsidRPr="0075649E">
        <w:rPr>
          <w:rFonts w:ascii="Arial" w:hAnsi="Arial" w:cs="Arial"/>
          <w:sz w:val="20"/>
          <w:szCs w:val="20"/>
          <w:lang w:val="fr-BE"/>
        </w:rPr>
        <w:t>ère</w:t>
      </w:r>
      <w:r>
        <w:rPr>
          <w:rFonts w:ascii="Arial" w:hAnsi="Arial" w:cs="Arial"/>
          <w:sz w:val="20"/>
          <w:szCs w:val="20"/>
          <w:lang w:val="fr-BE"/>
        </w:rPr>
        <w:t xml:space="preserve"> / administrative / </w:t>
      </w:r>
      <w:r w:rsidRPr="002918C4">
        <w:rPr>
          <w:rFonts w:ascii="Arial" w:hAnsi="Arial" w:cs="Arial"/>
          <w:sz w:val="20"/>
          <w:szCs w:val="20"/>
          <w:lang w:val="fr-BE"/>
        </w:rPr>
        <w:t xml:space="preserve">opérationnelle de l’organisation. Vous coordonnez, contrôlez et veillez à </w:t>
      </w:r>
      <w:r w:rsidR="00327514" w:rsidRPr="0075649E">
        <w:rPr>
          <w:rFonts w:ascii="Arial" w:hAnsi="Arial" w:cs="Arial"/>
          <w:sz w:val="20"/>
          <w:szCs w:val="20"/>
          <w:lang w:val="fr-BE"/>
        </w:rPr>
        <w:t>la mise en œuvre</w:t>
      </w:r>
      <w:r w:rsidRPr="002918C4">
        <w:rPr>
          <w:rFonts w:ascii="Arial" w:hAnsi="Arial" w:cs="Arial"/>
          <w:sz w:val="20"/>
          <w:szCs w:val="20"/>
          <w:lang w:val="fr-BE"/>
        </w:rPr>
        <w:t xml:space="preserve"> des </w:t>
      </w:r>
      <w:r w:rsidR="00327514" w:rsidRPr="0075649E">
        <w:rPr>
          <w:rFonts w:ascii="Arial" w:hAnsi="Arial" w:cs="Arial"/>
          <w:sz w:val="20"/>
          <w:szCs w:val="20"/>
          <w:lang w:val="fr-BE"/>
        </w:rPr>
        <w:t>activités développées à cette fin.</w:t>
      </w:r>
      <w:r w:rsidRPr="002918C4">
        <w:rPr>
          <w:rFonts w:ascii="Arial" w:hAnsi="Arial" w:cs="Arial"/>
          <w:sz w:val="20"/>
          <w:szCs w:val="20"/>
          <w:lang w:val="fr-BE"/>
        </w:rPr>
        <w:t xml:space="preserve"> Vous êtes soutenu dans vos tâches </w:t>
      </w:r>
      <w:r w:rsidRPr="00B369BA">
        <w:rPr>
          <w:rFonts w:ascii="Arial" w:hAnsi="Arial" w:cs="Arial"/>
          <w:sz w:val="20"/>
          <w:szCs w:val="20"/>
          <w:lang w:val="fr-BE"/>
        </w:rPr>
        <w:t>par une assistante</w:t>
      </w:r>
      <w:r w:rsidR="00BD6B4A" w:rsidRPr="00B369BA">
        <w:rPr>
          <w:rFonts w:ascii="Arial" w:hAnsi="Arial" w:cs="Arial"/>
          <w:sz w:val="20"/>
          <w:szCs w:val="20"/>
          <w:lang w:val="fr-BE"/>
        </w:rPr>
        <w:t xml:space="preserve"> de direction et un cabinet comptable externe.</w:t>
      </w:r>
      <w:r w:rsidRPr="002918C4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09FF7B0A" w14:textId="0DBE0B2B" w:rsidR="00BD6B4A" w:rsidRPr="00BD6B4A" w:rsidRDefault="00FF28CB" w:rsidP="00BD6B4A">
      <w:pPr>
        <w:pStyle w:val="BodyText"/>
        <w:spacing w:after="0"/>
        <w:rPr>
          <w:rFonts w:ascii="Arial" w:hAnsi="Arial" w:cs="Arial"/>
          <w:sz w:val="20"/>
          <w:szCs w:val="20"/>
          <w:lang w:val="fr-BE"/>
        </w:rPr>
      </w:pPr>
      <w:r w:rsidRPr="002918C4">
        <w:rPr>
          <w:rFonts w:ascii="Arial" w:hAnsi="Arial" w:cs="Arial"/>
          <w:sz w:val="20"/>
          <w:szCs w:val="20"/>
          <w:lang w:val="fr-BE"/>
        </w:rPr>
        <w:t xml:space="preserve">Vous êtes responsable </w:t>
      </w:r>
      <w:r w:rsidR="00173789">
        <w:rPr>
          <w:rFonts w:ascii="Arial" w:hAnsi="Arial" w:cs="Arial"/>
          <w:sz w:val="20"/>
          <w:szCs w:val="20"/>
          <w:lang w:val="fr-BE"/>
        </w:rPr>
        <w:t>pour</w:t>
      </w:r>
      <w:r w:rsidR="00B369BA">
        <w:rPr>
          <w:rFonts w:ascii="Arial" w:hAnsi="Arial" w:cs="Arial"/>
          <w:sz w:val="20"/>
          <w:szCs w:val="20"/>
          <w:lang w:val="fr-BE"/>
        </w:rPr>
        <w:t xml:space="preserve"> </w:t>
      </w:r>
      <w:r w:rsidRPr="00BD6B4A">
        <w:rPr>
          <w:rFonts w:ascii="Arial" w:hAnsi="Arial" w:cs="Arial"/>
          <w:sz w:val="20"/>
          <w:szCs w:val="20"/>
          <w:lang w:val="fr-BE"/>
        </w:rPr>
        <w:t xml:space="preserve">: </w:t>
      </w:r>
    </w:p>
    <w:p w14:paraId="291FEABA" w14:textId="1F7E36CC" w:rsidR="00FF28CB" w:rsidRDefault="006942F2" w:rsidP="00FF28CB">
      <w:pPr>
        <w:pStyle w:val="BodyText"/>
        <w:numPr>
          <w:ilvl w:val="0"/>
          <w:numId w:val="3"/>
        </w:numPr>
        <w:spacing w:after="0"/>
        <w:ind w:left="709" w:hanging="357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l</w:t>
      </w:r>
      <w:r w:rsidR="00FF28CB">
        <w:rPr>
          <w:rFonts w:ascii="Arial" w:hAnsi="Arial" w:cs="Arial"/>
          <w:sz w:val="20"/>
          <w:szCs w:val="20"/>
          <w:lang w:val="fr-BE"/>
        </w:rPr>
        <w:t>’élaboration, de la gestion et du suivi</w:t>
      </w:r>
      <w:r w:rsidRPr="006942F2">
        <w:t xml:space="preserve"> </w:t>
      </w:r>
      <w:r w:rsidR="00FF28CB">
        <w:rPr>
          <w:rFonts w:ascii="Arial" w:hAnsi="Arial" w:cs="Arial"/>
          <w:sz w:val="20"/>
          <w:szCs w:val="20"/>
          <w:lang w:val="fr-BE"/>
        </w:rPr>
        <w:t>des budgets et de la trésorerie ;</w:t>
      </w:r>
    </w:p>
    <w:p w14:paraId="72515248" w14:textId="08CA9512" w:rsidR="00FF28CB" w:rsidRDefault="006942F2" w:rsidP="00FF28CB">
      <w:pPr>
        <w:pStyle w:val="BodyText"/>
        <w:numPr>
          <w:ilvl w:val="0"/>
          <w:numId w:val="3"/>
        </w:numPr>
        <w:spacing w:after="0"/>
        <w:ind w:left="709" w:hanging="357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l</w:t>
      </w:r>
      <w:r w:rsidR="00FF28CB">
        <w:rPr>
          <w:rFonts w:ascii="Arial" w:hAnsi="Arial" w:cs="Arial"/>
          <w:sz w:val="20"/>
          <w:szCs w:val="20"/>
          <w:lang w:val="fr-BE"/>
        </w:rPr>
        <w:t>e</w:t>
      </w:r>
      <w:r>
        <w:rPr>
          <w:rFonts w:ascii="Arial" w:hAnsi="Arial" w:cs="Arial"/>
          <w:sz w:val="20"/>
          <w:szCs w:val="20"/>
          <w:lang w:val="fr-BE"/>
        </w:rPr>
        <w:t>s</w:t>
      </w:r>
      <w:r w:rsidR="00FF28CB">
        <w:rPr>
          <w:rFonts w:ascii="Arial" w:hAnsi="Arial" w:cs="Arial"/>
          <w:sz w:val="20"/>
          <w:szCs w:val="20"/>
          <w:lang w:val="fr-BE"/>
        </w:rPr>
        <w:t xml:space="preserve"> </w:t>
      </w:r>
      <w:r w:rsidR="00FF28CB" w:rsidRPr="002918C4">
        <w:rPr>
          <w:rFonts w:ascii="Arial" w:hAnsi="Arial" w:cs="Arial"/>
          <w:sz w:val="20"/>
          <w:szCs w:val="20"/>
          <w:lang w:val="fr-BE"/>
        </w:rPr>
        <w:t>contacts a</w:t>
      </w:r>
      <w:r w:rsidR="00FF28CB">
        <w:rPr>
          <w:rFonts w:ascii="Arial" w:hAnsi="Arial" w:cs="Arial"/>
          <w:sz w:val="20"/>
          <w:szCs w:val="20"/>
          <w:lang w:val="fr-BE"/>
        </w:rPr>
        <w:t xml:space="preserve">vec les </w:t>
      </w:r>
      <w:r w:rsidRPr="006942F2">
        <w:rPr>
          <w:rFonts w:ascii="Arial" w:hAnsi="Arial" w:cs="Arial"/>
          <w:sz w:val="20"/>
          <w:szCs w:val="20"/>
          <w:lang w:val="fr-BE"/>
        </w:rPr>
        <w:t>autorités subventionnaires</w:t>
      </w:r>
      <w:r>
        <w:rPr>
          <w:rFonts w:ascii="Arial" w:hAnsi="Arial" w:cs="Arial"/>
          <w:sz w:val="20"/>
          <w:szCs w:val="20"/>
          <w:lang w:val="fr-BE"/>
        </w:rPr>
        <w:t xml:space="preserve">, </w:t>
      </w:r>
      <w:r w:rsidR="00FF28CB" w:rsidRPr="002918C4">
        <w:rPr>
          <w:rFonts w:ascii="Arial" w:hAnsi="Arial" w:cs="Arial"/>
          <w:sz w:val="20"/>
          <w:szCs w:val="20"/>
          <w:lang w:val="fr-BE"/>
        </w:rPr>
        <w:t xml:space="preserve">les partenaires </w:t>
      </w:r>
      <w:r>
        <w:rPr>
          <w:rFonts w:ascii="Arial" w:hAnsi="Arial" w:cs="Arial"/>
          <w:sz w:val="20"/>
          <w:szCs w:val="20"/>
          <w:lang w:val="fr-BE"/>
        </w:rPr>
        <w:t>financiers</w:t>
      </w:r>
      <w:r w:rsidR="00FF28CB" w:rsidRPr="002918C4">
        <w:rPr>
          <w:rFonts w:ascii="Arial" w:hAnsi="Arial" w:cs="Arial"/>
          <w:sz w:val="20"/>
          <w:szCs w:val="20"/>
          <w:lang w:val="fr-BE"/>
        </w:rPr>
        <w:t> </w:t>
      </w:r>
      <w:r>
        <w:rPr>
          <w:rFonts w:ascii="Arial" w:hAnsi="Arial" w:cs="Arial"/>
          <w:sz w:val="20"/>
          <w:szCs w:val="20"/>
          <w:lang w:val="fr-BE"/>
        </w:rPr>
        <w:t xml:space="preserve">et les clients </w:t>
      </w:r>
      <w:r w:rsidR="00FF28CB" w:rsidRPr="002918C4">
        <w:rPr>
          <w:rFonts w:ascii="Arial" w:hAnsi="Arial" w:cs="Arial"/>
          <w:sz w:val="20"/>
          <w:szCs w:val="20"/>
          <w:lang w:val="fr-BE"/>
        </w:rPr>
        <w:t>;</w:t>
      </w:r>
    </w:p>
    <w:p w14:paraId="34CE8D77" w14:textId="4CC75FD0" w:rsidR="00FF28CB" w:rsidRPr="00FF28CB" w:rsidRDefault="7B1B096C" w:rsidP="00FF28CB">
      <w:pPr>
        <w:pStyle w:val="BodyText"/>
        <w:numPr>
          <w:ilvl w:val="0"/>
          <w:numId w:val="3"/>
        </w:numPr>
        <w:spacing w:after="0"/>
        <w:ind w:left="709" w:hanging="357"/>
        <w:rPr>
          <w:rFonts w:ascii="Arial" w:hAnsi="Arial" w:cs="Arial"/>
          <w:sz w:val="20"/>
          <w:szCs w:val="20"/>
          <w:lang w:val="fr-BE"/>
        </w:rPr>
      </w:pPr>
      <w:r w:rsidRPr="7B1B096C">
        <w:rPr>
          <w:rFonts w:ascii="Arial" w:hAnsi="Arial" w:cs="Arial"/>
          <w:sz w:val="20"/>
          <w:szCs w:val="20"/>
          <w:lang w:val="fr-BE"/>
        </w:rPr>
        <w:t xml:space="preserve">l’élaboration </w:t>
      </w:r>
      <w:r w:rsidR="00D672A0" w:rsidRPr="0075649E">
        <w:rPr>
          <w:rFonts w:ascii="Arial" w:hAnsi="Arial" w:cs="Arial"/>
          <w:sz w:val="20"/>
          <w:szCs w:val="20"/>
          <w:lang w:val="fr-BE"/>
        </w:rPr>
        <w:t>des dossiers ainsi que</w:t>
      </w:r>
      <w:r w:rsidRPr="7B1B096C">
        <w:rPr>
          <w:rFonts w:ascii="Arial" w:hAnsi="Arial" w:cs="Arial"/>
          <w:sz w:val="20"/>
          <w:szCs w:val="20"/>
          <w:lang w:val="fr-BE"/>
        </w:rPr>
        <w:t xml:space="preserve"> le suivi des justifications </w:t>
      </w:r>
      <w:r w:rsidRPr="0075649E">
        <w:rPr>
          <w:rFonts w:ascii="Arial" w:hAnsi="Arial" w:cs="Arial"/>
          <w:sz w:val="20"/>
          <w:szCs w:val="20"/>
          <w:lang w:val="fr-BE"/>
        </w:rPr>
        <w:t>de</w:t>
      </w:r>
      <w:r w:rsidR="00D672A0" w:rsidRPr="0075649E">
        <w:rPr>
          <w:rFonts w:ascii="Arial" w:hAnsi="Arial" w:cs="Arial"/>
          <w:sz w:val="20"/>
          <w:szCs w:val="20"/>
          <w:lang w:val="fr-BE"/>
        </w:rPr>
        <w:t>s</w:t>
      </w:r>
      <w:r w:rsidRPr="7B1B096C">
        <w:rPr>
          <w:rFonts w:ascii="Arial" w:hAnsi="Arial" w:cs="Arial"/>
          <w:sz w:val="20"/>
          <w:szCs w:val="20"/>
          <w:lang w:val="fr-BE"/>
        </w:rPr>
        <w:t xml:space="preserve"> subsides ;</w:t>
      </w:r>
    </w:p>
    <w:p w14:paraId="7315EB10" w14:textId="24F29569" w:rsidR="00FF28CB" w:rsidRPr="002918C4" w:rsidRDefault="006942F2" w:rsidP="00FF28CB">
      <w:pPr>
        <w:pStyle w:val="BodyText"/>
        <w:numPr>
          <w:ilvl w:val="0"/>
          <w:numId w:val="3"/>
        </w:numPr>
        <w:spacing w:after="0"/>
        <w:ind w:left="709" w:hanging="357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le </w:t>
      </w:r>
      <w:r w:rsidR="00FF28CB" w:rsidRPr="002918C4">
        <w:rPr>
          <w:rFonts w:ascii="Arial" w:hAnsi="Arial" w:cs="Arial"/>
          <w:sz w:val="20"/>
          <w:szCs w:val="20"/>
          <w:lang w:val="fr-BE"/>
        </w:rPr>
        <w:t>développement commercial de certaines activités ;</w:t>
      </w:r>
    </w:p>
    <w:p w14:paraId="3DBCE003" w14:textId="72AAEFCA" w:rsidR="00327514" w:rsidRPr="0075649E" w:rsidRDefault="00D672A0" w:rsidP="00FF28CB">
      <w:pPr>
        <w:pStyle w:val="BodyText"/>
        <w:numPr>
          <w:ilvl w:val="0"/>
          <w:numId w:val="3"/>
        </w:numPr>
        <w:spacing w:after="0"/>
        <w:ind w:left="709" w:hanging="357"/>
        <w:rPr>
          <w:rFonts w:ascii="Arial" w:hAnsi="Arial" w:cs="Arial"/>
          <w:sz w:val="20"/>
          <w:szCs w:val="20"/>
          <w:lang w:val="fr-BE"/>
        </w:rPr>
      </w:pPr>
      <w:r w:rsidRPr="0075649E">
        <w:rPr>
          <w:rFonts w:ascii="Arial" w:hAnsi="Arial" w:cs="Arial"/>
          <w:sz w:val="20"/>
          <w:szCs w:val="20"/>
          <w:lang w:val="fr-BE"/>
        </w:rPr>
        <w:t>la mise en œuvre</w:t>
      </w:r>
      <w:r w:rsidR="00B35934" w:rsidRPr="0075649E">
        <w:rPr>
          <w:rFonts w:ascii="Arial" w:hAnsi="Arial" w:cs="Arial"/>
          <w:sz w:val="20"/>
          <w:szCs w:val="20"/>
          <w:lang w:val="fr-BE"/>
        </w:rPr>
        <w:t xml:space="preserve"> et l’amélioration</w:t>
      </w:r>
      <w:r w:rsidRPr="0075649E">
        <w:rPr>
          <w:rFonts w:ascii="Arial" w:hAnsi="Arial" w:cs="Arial"/>
          <w:sz w:val="20"/>
          <w:szCs w:val="20"/>
          <w:lang w:val="fr-BE"/>
        </w:rPr>
        <w:t xml:space="preserve"> de l’ensemble des activités de l’écosystème ART2WORK ;</w:t>
      </w:r>
    </w:p>
    <w:p w14:paraId="2AE7C70A" w14:textId="44D492BE" w:rsidR="00FF28CB" w:rsidRPr="002918C4" w:rsidRDefault="00FF28CB" w:rsidP="00FF28CB">
      <w:pPr>
        <w:pStyle w:val="BodyText"/>
        <w:numPr>
          <w:ilvl w:val="0"/>
          <w:numId w:val="3"/>
        </w:numPr>
        <w:spacing w:after="0"/>
        <w:ind w:left="709" w:hanging="357"/>
        <w:rPr>
          <w:rFonts w:ascii="Arial" w:hAnsi="Arial" w:cs="Arial"/>
          <w:sz w:val="20"/>
          <w:szCs w:val="20"/>
          <w:lang w:val="fr-BE"/>
        </w:rPr>
      </w:pPr>
      <w:r w:rsidRPr="002918C4">
        <w:rPr>
          <w:rFonts w:ascii="Arial" w:hAnsi="Arial" w:cs="Arial"/>
          <w:sz w:val="20"/>
          <w:szCs w:val="20"/>
          <w:lang w:val="fr-BE"/>
        </w:rPr>
        <w:t xml:space="preserve">l’administration du personnel et de la gestion des contrats ; </w:t>
      </w:r>
    </w:p>
    <w:p w14:paraId="55B11BCD" w14:textId="30310325" w:rsidR="00B369BA" w:rsidRPr="001444BF" w:rsidRDefault="006942F2" w:rsidP="006942F2">
      <w:pPr>
        <w:pStyle w:val="BodyText"/>
        <w:numPr>
          <w:ilvl w:val="0"/>
          <w:numId w:val="3"/>
        </w:numPr>
        <w:spacing w:after="0"/>
        <w:ind w:left="709" w:hanging="357"/>
        <w:rPr>
          <w:rFonts w:ascii="Arial" w:hAnsi="Arial" w:cs="Arial"/>
          <w:sz w:val="20"/>
          <w:szCs w:val="20"/>
          <w:lang w:val="fr-BE"/>
        </w:rPr>
      </w:pPr>
      <w:r w:rsidRPr="001444BF">
        <w:rPr>
          <w:rFonts w:ascii="Arial" w:hAnsi="Arial" w:cs="Arial"/>
          <w:sz w:val="20"/>
          <w:szCs w:val="20"/>
          <w:lang w:val="fr-BE"/>
        </w:rPr>
        <w:t xml:space="preserve">le </w:t>
      </w:r>
      <w:r w:rsidR="00FF28CB" w:rsidRPr="001444BF">
        <w:rPr>
          <w:rFonts w:ascii="Arial" w:hAnsi="Arial" w:cs="Arial"/>
          <w:sz w:val="20"/>
          <w:szCs w:val="20"/>
          <w:lang w:val="fr-BE"/>
        </w:rPr>
        <w:t xml:space="preserve">développement et </w:t>
      </w:r>
      <w:r w:rsidR="001444BF" w:rsidRPr="001444BF">
        <w:rPr>
          <w:rFonts w:ascii="Arial" w:hAnsi="Arial" w:cs="Arial"/>
          <w:sz w:val="20"/>
          <w:szCs w:val="20"/>
          <w:lang w:val="fr-BE"/>
        </w:rPr>
        <w:t xml:space="preserve">le </w:t>
      </w:r>
      <w:r w:rsidR="00FF28CB" w:rsidRPr="001444BF">
        <w:rPr>
          <w:rFonts w:ascii="Arial" w:hAnsi="Arial" w:cs="Arial"/>
          <w:sz w:val="20"/>
          <w:szCs w:val="20"/>
          <w:lang w:val="fr-BE"/>
        </w:rPr>
        <w:t>suiv</w:t>
      </w:r>
      <w:r w:rsidR="00B369BA" w:rsidRPr="001444BF">
        <w:rPr>
          <w:rFonts w:ascii="Arial" w:hAnsi="Arial" w:cs="Arial"/>
          <w:sz w:val="20"/>
          <w:szCs w:val="20"/>
          <w:lang w:val="fr-BE"/>
        </w:rPr>
        <w:t>i des</w:t>
      </w:r>
      <w:r w:rsidR="00917ACF" w:rsidRPr="001444BF">
        <w:rPr>
          <w:rFonts w:ascii="Arial" w:hAnsi="Arial" w:cs="Arial"/>
          <w:sz w:val="20"/>
          <w:szCs w:val="20"/>
          <w:lang w:val="fr-BE"/>
        </w:rPr>
        <w:t xml:space="preserve"> instruments opérationnels, son</w:t>
      </w:r>
      <w:r w:rsidR="00B369BA" w:rsidRPr="001444BF">
        <w:rPr>
          <w:rFonts w:ascii="Arial" w:hAnsi="Arial" w:cs="Arial"/>
          <w:sz w:val="20"/>
          <w:szCs w:val="20"/>
          <w:lang w:val="fr-BE"/>
        </w:rPr>
        <w:t xml:space="preserve"> implémentation et appropriation par l’équipe (CRM, task manager, etc)</w:t>
      </w:r>
      <w:r w:rsidRPr="001444BF">
        <w:rPr>
          <w:rFonts w:ascii="Arial" w:hAnsi="Arial" w:cs="Arial"/>
          <w:sz w:val="20"/>
          <w:szCs w:val="20"/>
          <w:lang w:val="fr-BE"/>
        </w:rPr>
        <w:t> </w:t>
      </w:r>
      <w:r w:rsidR="001444BF" w:rsidRPr="001444BF">
        <w:rPr>
          <w:rFonts w:ascii="Arial" w:hAnsi="Arial" w:cs="Arial"/>
          <w:sz w:val="20"/>
          <w:szCs w:val="20"/>
          <w:lang w:val="fr-BE"/>
        </w:rPr>
        <w:t>et le</w:t>
      </w:r>
      <w:r w:rsidR="00B369BA" w:rsidRPr="001444BF">
        <w:rPr>
          <w:rFonts w:ascii="Arial" w:hAnsi="Arial" w:cs="Arial"/>
          <w:sz w:val="20"/>
          <w:szCs w:val="20"/>
          <w:lang w:val="fr-BE"/>
        </w:rPr>
        <w:t xml:space="preserve"> suivi </w:t>
      </w:r>
      <w:r w:rsidR="00A87C73" w:rsidRPr="001444BF">
        <w:rPr>
          <w:rFonts w:ascii="Arial" w:hAnsi="Arial" w:cs="Arial"/>
          <w:sz w:val="20"/>
          <w:szCs w:val="20"/>
          <w:lang w:val="fr-BE"/>
        </w:rPr>
        <w:t>des indicateurs quantitatifs</w:t>
      </w:r>
      <w:r w:rsidR="001444BF">
        <w:rPr>
          <w:rFonts w:ascii="Arial" w:hAnsi="Arial" w:cs="Arial"/>
          <w:sz w:val="20"/>
          <w:szCs w:val="20"/>
          <w:lang w:val="fr-BE"/>
        </w:rPr>
        <w:t xml:space="preserve"> ; </w:t>
      </w:r>
    </w:p>
    <w:p w14:paraId="06847DF0" w14:textId="63416D22" w:rsidR="00FF28CB" w:rsidRPr="002918C4" w:rsidRDefault="001444BF" w:rsidP="00FF28CB">
      <w:pPr>
        <w:pStyle w:val="BodyText"/>
        <w:numPr>
          <w:ilvl w:val="0"/>
          <w:numId w:val="3"/>
        </w:numPr>
        <w:ind w:left="709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la </w:t>
      </w:r>
      <w:r w:rsidR="00BD6B4A">
        <w:rPr>
          <w:rFonts w:ascii="Arial" w:hAnsi="Arial" w:cs="Arial"/>
          <w:sz w:val="20"/>
          <w:szCs w:val="20"/>
          <w:lang w:val="fr-BE"/>
        </w:rPr>
        <w:t>gestion d</w:t>
      </w:r>
      <w:r>
        <w:rPr>
          <w:rFonts w:ascii="Arial" w:hAnsi="Arial" w:cs="Arial"/>
          <w:sz w:val="20"/>
          <w:szCs w:val="20"/>
          <w:lang w:val="fr-BE"/>
        </w:rPr>
        <w:t>e l’Organe d’Administration, de l’Assemblée Générale et les statuts</w:t>
      </w:r>
      <w:r w:rsidR="00BD6B4A">
        <w:rPr>
          <w:rFonts w:ascii="Arial" w:hAnsi="Arial" w:cs="Arial"/>
          <w:sz w:val="20"/>
          <w:szCs w:val="20"/>
          <w:lang w:val="fr-BE"/>
        </w:rPr>
        <w:t>;</w:t>
      </w:r>
    </w:p>
    <w:p w14:paraId="23E01A55" w14:textId="77777777" w:rsidR="00BD6B4A" w:rsidRPr="001371EF" w:rsidRDefault="00BD6B4A" w:rsidP="00BD6B4A">
      <w:pPr>
        <w:pStyle w:val="Heading1"/>
        <w:shd w:val="clear" w:color="auto" w:fill="FFFFFF"/>
        <w:spacing w:before="120"/>
        <w:rPr>
          <w:rFonts w:cs="Arial"/>
          <w:color w:val="303030"/>
          <w:sz w:val="24"/>
          <w:szCs w:val="24"/>
        </w:rPr>
      </w:pPr>
      <w:r w:rsidRPr="001371EF">
        <w:rPr>
          <w:rFonts w:cs="Arial"/>
          <w:caps w:val="0"/>
          <w:sz w:val="24"/>
          <w:szCs w:val="24"/>
          <w:lang w:val="nl-BE" w:eastAsia="nl-NL" w:bidi="nl-NL"/>
        </w:rPr>
        <w:t>profil recherch</w:t>
      </w:r>
      <w:r w:rsidRPr="001371EF">
        <w:rPr>
          <w:rFonts w:cs="Arial"/>
          <w:caps w:val="0"/>
          <w:color w:val="303030"/>
          <w:sz w:val="24"/>
          <w:szCs w:val="24"/>
        </w:rPr>
        <w:t>é </w:t>
      </w:r>
    </w:p>
    <w:p w14:paraId="675F06EB" w14:textId="72158CA8" w:rsidR="00BD6B4A" w:rsidRDefault="00BD6B4A" w:rsidP="00BD6B4A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>
        <w:rPr>
          <w:rFonts w:ascii="Arial" w:hAnsi="Arial" w:cs="Arial"/>
          <w:sz w:val="20"/>
          <w:szCs w:val="20"/>
          <w:lang w:eastAsia="nl-NL" w:bidi="nl-NL"/>
        </w:rPr>
        <w:t xml:space="preserve">avoir envie de participer à une </w:t>
      </w:r>
      <w:r w:rsidRPr="002918C4">
        <w:rPr>
          <w:rFonts w:ascii="Arial" w:hAnsi="Arial" w:cs="Arial"/>
          <w:sz w:val="20"/>
          <w:szCs w:val="20"/>
          <w:lang w:eastAsia="nl-NL" w:bidi="nl-NL"/>
        </w:rPr>
        <w:t xml:space="preserve">aventure </w:t>
      </w:r>
      <w:r>
        <w:rPr>
          <w:rFonts w:ascii="Arial" w:hAnsi="Arial" w:cs="Arial"/>
          <w:sz w:val="20"/>
          <w:szCs w:val="20"/>
          <w:lang w:eastAsia="nl-NL" w:bidi="nl-NL"/>
        </w:rPr>
        <w:t>sociale, dans un</w:t>
      </w:r>
      <w:r w:rsidRPr="002918C4">
        <w:rPr>
          <w:rFonts w:ascii="Arial" w:hAnsi="Arial" w:cs="Arial"/>
          <w:sz w:val="20"/>
          <w:szCs w:val="20"/>
          <w:lang w:eastAsia="nl-NL" w:bidi="nl-NL"/>
        </w:rPr>
        <w:t xml:space="preserve"> </w:t>
      </w:r>
      <w:r>
        <w:rPr>
          <w:rFonts w:ascii="Arial" w:hAnsi="Arial" w:cs="Arial"/>
          <w:sz w:val="20"/>
          <w:szCs w:val="20"/>
          <w:lang w:eastAsia="nl-NL" w:bidi="nl-NL"/>
        </w:rPr>
        <w:t>état d’esprit positif et créatif</w:t>
      </w:r>
    </w:p>
    <w:p w14:paraId="43994F9F" w14:textId="77777777" w:rsidR="00BD6B4A" w:rsidRDefault="00BD6B4A" w:rsidP="00BD6B4A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>
        <w:rPr>
          <w:rFonts w:ascii="Arial" w:hAnsi="Arial" w:cs="Arial"/>
          <w:sz w:val="20"/>
          <w:szCs w:val="20"/>
          <w:lang w:eastAsia="nl-NL" w:bidi="nl-NL"/>
        </w:rPr>
        <w:t>être socialement engagé et prêt à adhérer à l’ADN de ART2WORK</w:t>
      </w:r>
    </w:p>
    <w:p w14:paraId="505D4652" w14:textId="1B9F803A" w:rsidR="001444BF" w:rsidRPr="001444BF" w:rsidRDefault="001444BF" w:rsidP="001444BF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 w:rsidRPr="001444BF">
        <w:rPr>
          <w:rFonts w:ascii="Arial" w:hAnsi="Arial" w:cs="Arial"/>
          <w:sz w:val="20"/>
          <w:szCs w:val="20"/>
          <w:lang w:eastAsia="nl-NL" w:bidi="nl-NL"/>
        </w:rPr>
        <w:t>être un manager qui rassemble les gens et les idées et crée des liens</w:t>
      </w:r>
    </w:p>
    <w:p w14:paraId="255F9933" w14:textId="128E689C" w:rsidR="001444BF" w:rsidRPr="001444BF" w:rsidRDefault="001444BF" w:rsidP="001444BF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 w:rsidRPr="001444BF">
        <w:rPr>
          <w:rFonts w:ascii="Arial" w:hAnsi="Arial" w:cs="Arial"/>
          <w:sz w:val="20"/>
          <w:szCs w:val="20"/>
          <w:lang w:eastAsia="nl-NL" w:bidi="nl-NL"/>
        </w:rPr>
        <w:t>être doué pour la gestion financière et aimer jouer avec les budgets</w:t>
      </w:r>
    </w:p>
    <w:p w14:paraId="5558440F" w14:textId="77777777" w:rsidR="00BD6B4A" w:rsidRPr="003A155C" w:rsidRDefault="00BD6B4A" w:rsidP="00BD6B4A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>
        <w:rPr>
          <w:rFonts w:ascii="Arial" w:hAnsi="Arial" w:cs="Arial"/>
          <w:sz w:val="20"/>
          <w:szCs w:val="20"/>
          <w:lang w:eastAsia="nl-NL" w:bidi="nl-NL"/>
        </w:rPr>
        <w:t>avoir de l’</w:t>
      </w:r>
      <w:r w:rsidRPr="003A155C">
        <w:rPr>
          <w:rFonts w:ascii="Arial" w:hAnsi="Arial" w:cs="Arial"/>
          <w:sz w:val="20"/>
          <w:szCs w:val="20"/>
          <w:lang w:eastAsia="nl-NL" w:bidi="nl-NL"/>
        </w:rPr>
        <w:t>expérience avec les a</w:t>
      </w:r>
      <w:r>
        <w:rPr>
          <w:rFonts w:ascii="Arial" w:hAnsi="Arial" w:cs="Arial"/>
          <w:sz w:val="20"/>
          <w:szCs w:val="20"/>
          <w:lang w:eastAsia="nl-NL" w:bidi="nl-NL"/>
        </w:rPr>
        <w:t>dministrations publiques et l</w:t>
      </w:r>
      <w:r w:rsidRPr="003A155C">
        <w:rPr>
          <w:rFonts w:ascii="Arial" w:hAnsi="Arial" w:cs="Arial"/>
          <w:sz w:val="20"/>
          <w:szCs w:val="20"/>
          <w:lang w:eastAsia="nl-NL" w:bidi="nl-NL"/>
        </w:rPr>
        <w:t>es structures institutionnelles</w:t>
      </w:r>
    </w:p>
    <w:p w14:paraId="3637E198" w14:textId="77777777" w:rsidR="00BD6B4A" w:rsidRPr="002918C4" w:rsidRDefault="00BD6B4A" w:rsidP="00BD6B4A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>
        <w:rPr>
          <w:rFonts w:ascii="Arial" w:hAnsi="Arial" w:cs="Arial"/>
          <w:sz w:val="20"/>
          <w:szCs w:val="20"/>
          <w:lang w:eastAsia="nl-NL" w:bidi="nl-NL"/>
        </w:rPr>
        <w:t xml:space="preserve">être à la fois </w:t>
      </w:r>
      <w:r w:rsidRPr="002918C4">
        <w:rPr>
          <w:rFonts w:ascii="Arial" w:hAnsi="Arial" w:cs="Arial"/>
          <w:sz w:val="20"/>
          <w:szCs w:val="20"/>
          <w:lang w:eastAsia="nl-NL" w:bidi="nl-NL"/>
        </w:rPr>
        <w:t>chef d’équipe</w:t>
      </w:r>
      <w:r>
        <w:rPr>
          <w:rFonts w:ascii="Arial" w:hAnsi="Arial" w:cs="Arial"/>
          <w:sz w:val="20"/>
          <w:szCs w:val="20"/>
          <w:lang w:eastAsia="nl-NL" w:bidi="nl-NL"/>
        </w:rPr>
        <w:t xml:space="preserve"> et participant</w:t>
      </w:r>
      <w:r w:rsidRPr="002918C4">
        <w:rPr>
          <w:rFonts w:ascii="Arial" w:hAnsi="Arial" w:cs="Arial"/>
          <w:sz w:val="20"/>
          <w:szCs w:val="20"/>
          <w:lang w:eastAsia="nl-NL" w:bidi="nl-NL"/>
        </w:rPr>
        <w:t xml:space="preserve">, à l’aise dans les contacts et prêt à motiver les autres </w:t>
      </w:r>
    </w:p>
    <w:p w14:paraId="18D65E83" w14:textId="77777777" w:rsidR="00BD6B4A" w:rsidRPr="003A155C" w:rsidRDefault="00BD6B4A" w:rsidP="00BD6B4A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>
        <w:rPr>
          <w:rFonts w:ascii="Arial" w:hAnsi="Arial" w:cs="Arial"/>
          <w:sz w:val="20"/>
          <w:szCs w:val="20"/>
          <w:lang w:eastAsia="nl-NL" w:bidi="nl-NL"/>
        </w:rPr>
        <w:t xml:space="preserve">avoir un </w:t>
      </w:r>
      <w:r w:rsidRPr="003A155C">
        <w:rPr>
          <w:rFonts w:ascii="Arial" w:hAnsi="Arial" w:cs="Arial"/>
          <w:sz w:val="20"/>
          <w:szCs w:val="20"/>
          <w:lang w:eastAsia="nl-NL" w:bidi="nl-NL"/>
        </w:rPr>
        <w:t>talent d’organisateur</w:t>
      </w:r>
      <w:r>
        <w:rPr>
          <w:rFonts w:ascii="Arial" w:hAnsi="Arial" w:cs="Arial"/>
          <w:sz w:val="20"/>
          <w:szCs w:val="20"/>
          <w:lang w:eastAsia="nl-NL" w:bidi="nl-NL"/>
        </w:rPr>
        <w:t xml:space="preserve"> sans avoir peur de retrousser ses manches et se salir les mains </w:t>
      </w:r>
    </w:p>
    <w:p w14:paraId="72F47658" w14:textId="77777777" w:rsidR="00BD6B4A" w:rsidRPr="002918C4" w:rsidRDefault="00BD6B4A" w:rsidP="00BD6B4A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>
        <w:rPr>
          <w:rFonts w:ascii="Arial" w:hAnsi="Arial" w:cs="Arial"/>
          <w:sz w:val="20"/>
          <w:szCs w:val="20"/>
          <w:lang w:eastAsia="nl-NL" w:bidi="nl-NL"/>
        </w:rPr>
        <w:t>être assez</w:t>
      </w:r>
      <w:r w:rsidRPr="002918C4">
        <w:rPr>
          <w:rFonts w:ascii="Arial" w:hAnsi="Arial" w:cs="Arial"/>
          <w:sz w:val="20"/>
          <w:szCs w:val="20"/>
          <w:lang w:eastAsia="nl-NL" w:bidi="nl-NL"/>
        </w:rPr>
        <w:t xml:space="preserve"> bilingue néerlandais/français</w:t>
      </w:r>
      <w:r>
        <w:rPr>
          <w:rFonts w:ascii="Arial" w:hAnsi="Arial" w:cs="Arial"/>
          <w:sz w:val="20"/>
          <w:szCs w:val="20"/>
          <w:lang w:eastAsia="nl-NL" w:bidi="nl-NL"/>
        </w:rPr>
        <w:t xml:space="preserve"> pour avoir une conversation fluide sur un dossier </w:t>
      </w:r>
    </w:p>
    <w:p w14:paraId="276CF4FF" w14:textId="77777777" w:rsidR="00BD6B4A" w:rsidRDefault="00BD6B4A" w:rsidP="00BD6B4A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>
        <w:rPr>
          <w:rFonts w:ascii="Arial" w:hAnsi="Arial" w:cs="Arial"/>
          <w:sz w:val="20"/>
          <w:szCs w:val="20"/>
          <w:lang w:eastAsia="nl-NL" w:bidi="nl-NL"/>
        </w:rPr>
        <w:t>u</w:t>
      </w:r>
      <w:r w:rsidRPr="002918C4">
        <w:rPr>
          <w:rFonts w:ascii="Arial" w:hAnsi="Arial" w:cs="Arial"/>
          <w:sz w:val="20"/>
          <w:szCs w:val="20"/>
          <w:lang w:eastAsia="nl-NL" w:bidi="nl-NL"/>
        </w:rPr>
        <w:t xml:space="preserve">ne formation pertinente et plusieurs années d’expérience sont </w:t>
      </w:r>
      <w:r>
        <w:rPr>
          <w:rFonts w:ascii="Arial" w:hAnsi="Arial" w:cs="Arial"/>
          <w:sz w:val="20"/>
          <w:szCs w:val="20"/>
          <w:lang w:eastAsia="nl-NL" w:bidi="nl-NL"/>
        </w:rPr>
        <w:t>des</w:t>
      </w:r>
      <w:r w:rsidRPr="002918C4">
        <w:rPr>
          <w:rFonts w:ascii="Arial" w:hAnsi="Arial" w:cs="Arial"/>
          <w:sz w:val="20"/>
          <w:szCs w:val="20"/>
          <w:lang w:eastAsia="nl-NL" w:bidi="nl-NL"/>
        </w:rPr>
        <w:t xml:space="preserve"> atout</w:t>
      </w:r>
      <w:r>
        <w:rPr>
          <w:rFonts w:ascii="Arial" w:hAnsi="Arial" w:cs="Arial"/>
          <w:sz w:val="20"/>
          <w:szCs w:val="20"/>
          <w:lang w:eastAsia="nl-NL" w:bidi="nl-NL"/>
        </w:rPr>
        <w:t>s</w:t>
      </w:r>
      <w:r w:rsidRPr="002918C4">
        <w:rPr>
          <w:rFonts w:ascii="Arial" w:hAnsi="Arial" w:cs="Arial"/>
          <w:sz w:val="20"/>
          <w:szCs w:val="20"/>
          <w:lang w:eastAsia="nl-NL" w:bidi="nl-NL"/>
        </w:rPr>
        <w:t xml:space="preserve"> indéniable</w:t>
      </w:r>
      <w:r>
        <w:rPr>
          <w:rFonts w:ascii="Arial" w:hAnsi="Arial" w:cs="Arial"/>
          <w:sz w:val="20"/>
          <w:szCs w:val="20"/>
          <w:lang w:eastAsia="nl-NL" w:bidi="nl-NL"/>
        </w:rPr>
        <w:t>s</w:t>
      </w:r>
    </w:p>
    <w:p w14:paraId="19FFAB30" w14:textId="77777777" w:rsidR="00BD6B4A" w:rsidRPr="00547DA3" w:rsidRDefault="00BD6B4A" w:rsidP="00BD6B4A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ind w:left="714" w:hanging="357"/>
        <w:rPr>
          <w:rFonts w:ascii="Arial" w:hAnsi="Arial" w:cs="Arial"/>
          <w:sz w:val="20"/>
          <w:szCs w:val="20"/>
          <w:lang w:eastAsia="nl-NL" w:bidi="nl-NL"/>
        </w:rPr>
      </w:pPr>
      <w:r>
        <w:rPr>
          <w:rFonts w:ascii="Arial" w:hAnsi="Arial" w:cs="Arial"/>
          <w:sz w:val="20"/>
          <w:szCs w:val="20"/>
          <w:lang w:eastAsia="nl-NL" w:bidi="nl-NL"/>
        </w:rPr>
        <w:t xml:space="preserve">être enthousiaste à l’idée d’apprendre tous les jours et pouvoir s’adapter aux évolutions </w:t>
      </w:r>
      <w:r w:rsidRPr="002918C4">
        <w:rPr>
          <w:rFonts w:ascii="Arial" w:hAnsi="Arial" w:cs="Arial"/>
          <w:sz w:val="20"/>
          <w:szCs w:val="20"/>
          <w:lang w:eastAsia="nl-NL" w:bidi="nl-NL"/>
        </w:rPr>
        <w:t xml:space="preserve"> </w:t>
      </w:r>
    </w:p>
    <w:p w14:paraId="00570E08" w14:textId="77777777" w:rsidR="00BD6B4A" w:rsidRDefault="00BD6B4A" w:rsidP="00BD6B4A">
      <w:pPr>
        <w:pStyle w:val="Heading3"/>
        <w:tabs>
          <w:tab w:val="left" w:pos="0"/>
        </w:tabs>
        <w:snapToGrid w:val="0"/>
        <w:rPr>
          <w:rFonts w:cs="Arial"/>
          <w:lang w:val="nl-BE"/>
        </w:rPr>
      </w:pPr>
      <w:r>
        <w:rPr>
          <w:rFonts w:cs="Arial"/>
          <w:caps w:val="0"/>
          <w:lang w:val="nl-BE"/>
        </w:rPr>
        <w:t>nous offrons</w:t>
      </w:r>
    </w:p>
    <w:p w14:paraId="7CC238D7" w14:textId="1E0D0C33" w:rsidR="00BD6B4A" w:rsidRPr="00881DF2" w:rsidRDefault="00BD6B4A" w:rsidP="00BD6B4A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 w:rsidRPr="00881DF2">
        <w:rPr>
          <w:rFonts w:ascii="Arial" w:hAnsi="Arial" w:cs="Arial"/>
          <w:sz w:val="20"/>
          <w:szCs w:val="20"/>
          <w:lang w:eastAsia="nl-NL" w:bidi="nl-NL"/>
        </w:rPr>
        <w:t xml:space="preserve">un job passionnant qui a du sens </w:t>
      </w:r>
      <w:r w:rsidR="00881DF2" w:rsidRPr="00881DF2">
        <w:rPr>
          <w:rFonts w:ascii="Arial" w:hAnsi="Arial" w:cs="Arial"/>
          <w:sz w:val="20"/>
          <w:szCs w:val="20"/>
          <w:lang w:eastAsia="nl-NL" w:bidi="nl-NL"/>
        </w:rPr>
        <w:t xml:space="preserve">dans un </w:t>
      </w:r>
      <w:r w:rsidRPr="00881DF2">
        <w:rPr>
          <w:rFonts w:ascii="Arial" w:hAnsi="Arial" w:cs="Arial"/>
          <w:sz w:val="20"/>
          <w:szCs w:val="20"/>
          <w:lang w:eastAsia="nl-NL" w:bidi="nl-NL"/>
        </w:rPr>
        <w:t>contrat à temps plein à durée indéterminée</w:t>
      </w:r>
    </w:p>
    <w:p w14:paraId="420B78EE" w14:textId="52F22FF4" w:rsidR="00BD6B4A" w:rsidRPr="00547DA3" w:rsidRDefault="00BD6B4A" w:rsidP="00BD6B4A">
      <w:pPr>
        <w:widowControl w:val="0"/>
        <w:numPr>
          <w:ilvl w:val="0"/>
          <w:numId w:val="4"/>
        </w:numPr>
        <w:tabs>
          <w:tab w:val="left" w:pos="15120"/>
        </w:tabs>
        <w:suppressAutoHyphens/>
        <w:spacing w:after="0" w:line="240" w:lineRule="auto"/>
        <w:rPr>
          <w:rFonts w:ascii="Arial" w:hAnsi="Arial" w:cs="Arial"/>
          <w:sz w:val="20"/>
          <w:szCs w:val="20"/>
          <w:lang w:eastAsia="nl-NL" w:bidi="nl-NL"/>
        </w:rPr>
      </w:pPr>
      <w:r>
        <w:rPr>
          <w:rFonts w:ascii="Arial" w:hAnsi="Arial" w:cs="Arial"/>
          <w:sz w:val="20"/>
          <w:szCs w:val="20"/>
          <w:lang w:eastAsia="nl-NL" w:bidi="nl-NL"/>
        </w:rPr>
        <w:t>u</w:t>
      </w:r>
      <w:r w:rsidRPr="001D23AF">
        <w:rPr>
          <w:rFonts w:ascii="Arial" w:hAnsi="Arial" w:cs="Arial"/>
          <w:sz w:val="20"/>
          <w:szCs w:val="20"/>
          <w:lang w:eastAsia="nl-NL" w:bidi="nl-NL"/>
        </w:rPr>
        <w:t xml:space="preserve">n salaire suivant </w:t>
      </w:r>
      <w:hyperlink r:id="rId11" w:history="1">
        <w:r w:rsidRPr="00881DF2">
          <w:rPr>
            <w:rStyle w:val="Hyperlink"/>
            <w:rFonts w:ascii="Arial" w:hAnsi="Arial" w:cs="Arial"/>
            <w:sz w:val="20"/>
            <w:szCs w:val="20"/>
            <w:lang w:eastAsia="nl-NL" w:bidi="nl-NL"/>
          </w:rPr>
          <w:t>les barèmes du secteur</w:t>
        </w:r>
      </w:hyperlink>
      <w:r w:rsidRPr="001D23AF">
        <w:rPr>
          <w:rFonts w:ascii="Arial" w:hAnsi="Arial" w:cs="Arial"/>
          <w:sz w:val="20"/>
          <w:szCs w:val="20"/>
          <w:lang w:eastAsia="nl-NL" w:bidi="nl-NL"/>
        </w:rPr>
        <w:t xml:space="preserve"> et</w:t>
      </w:r>
      <w:r>
        <w:rPr>
          <w:rFonts w:ascii="Arial" w:hAnsi="Arial" w:cs="Arial"/>
          <w:sz w:val="20"/>
          <w:szCs w:val="20"/>
          <w:lang w:eastAsia="nl-NL" w:bidi="nl-NL"/>
        </w:rPr>
        <w:t xml:space="preserve"> de</w:t>
      </w:r>
      <w:r w:rsidRPr="001D23AF">
        <w:rPr>
          <w:rFonts w:ascii="Arial" w:hAnsi="Arial" w:cs="Arial"/>
          <w:sz w:val="20"/>
          <w:szCs w:val="20"/>
          <w:lang w:eastAsia="nl-NL" w:bidi="nl-NL"/>
        </w:rPr>
        <w:t xml:space="preserve"> l’ancienneté, </w:t>
      </w:r>
      <w:r>
        <w:rPr>
          <w:rFonts w:ascii="Arial" w:hAnsi="Arial" w:cs="Arial"/>
          <w:sz w:val="20"/>
          <w:szCs w:val="20"/>
          <w:lang w:eastAsia="nl-NL" w:bidi="nl-NL"/>
        </w:rPr>
        <w:t>des chèques-repas et un GSM</w:t>
      </w:r>
    </w:p>
    <w:p w14:paraId="4D2B20CC" w14:textId="77777777" w:rsidR="00BD6B4A" w:rsidRPr="007958F4" w:rsidRDefault="00BD6B4A" w:rsidP="00BD6B4A">
      <w:pPr>
        <w:pStyle w:val="Heading3"/>
        <w:rPr>
          <w:lang w:val="nl-BE"/>
        </w:rPr>
      </w:pPr>
      <w:r>
        <w:rPr>
          <w:caps w:val="0"/>
          <w:lang w:val="nl-BE"/>
        </w:rPr>
        <w:t xml:space="preserve">comment postuler </w:t>
      </w:r>
      <w:r w:rsidRPr="007958F4">
        <w:rPr>
          <w:caps w:val="0"/>
          <w:lang w:val="nl-BE"/>
        </w:rPr>
        <w:t>?</w:t>
      </w:r>
    </w:p>
    <w:p w14:paraId="0A95FFE3" w14:textId="7CD578F1" w:rsidR="00FF28CB" w:rsidRDefault="00BD6B4A" w:rsidP="00BD6B4A">
      <w:pPr>
        <w:rPr>
          <w:rFonts w:ascii="Arial" w:hAnsi="Arial" w:cs="Arial"/>
          <w:b/>
          <w:color w:val="FF0000"/>
          <w:sz w:val="20"/>
          <w:szCs w:val="20"/>
        </w:rPr>
      </w:pPr>
      <w:r w:rsidRPr="00547DA3">
        <w:rPr>
          <w:rFonts w:ascii="Arial" w:hAnsi="Arial" w:cs="Arial"/>
          <w:sz w:val="20"/>
          <w:szCs w:val="20"/>
        </w:rPr>
        <w:t xml:space="preserve">Merci d’adresser votre candidature motivée </w:t>
      </w:r>
      <w:r>
        <w:rPr>
          <w:rFonts w:ascii="Arial" w:hAnsi="Arial" w:cs="Arial"/>
          <w:sz w:val="20"/>
          <w:szCs w:val="20"/>
        </w:rPr>
        <w:t xml:space="preserve">avec photo </w:t>
      </w:r>
      <w:r>
        <w:rPr>
          <w:rFonts w:ascii="Arial" w:hAnsi="Arial" w:cs="Arial"/>
          <w:b/>
          <w:color w:val="FF0000"/>
          <w:sz w:val="20"/>
          <w:szCs w:val="20"/>
        </w:rPr>
        <w:t>avant le</w:t>
      </w:r>
      <w:r w:rsidR="00881DF2">
        <w:rPr>
          <w:rFonts w:ascii="Arial" w:hAnsi="Arial" w:cs="Arial"/>
          <w:b/>
          <w:color w:val="FF0000"/>
          <w:sz w:val="20"/>
          <w:szCs w:val="20"/>
        </w:rPr>
        <w:t xml:space="preserve"> 09</w:t>
      </w:r>
      <w:r>
        <w:rPr>
          <w:rFonts w:ascii="Arial" w:hAnsi="Arial" w:cs="Arial"/>
          <w:b/>
          <w:color w:val="FF0000"/>
          <w:sz w:val="20"/>
          <w:szCs w:val="20"/>
        </w:rPr>
        <w:t>/06/25</w:t>
      </w:r>
      <w:r w:rsidRPr="005112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</w:t>
      </w:r>
      <w:r w:rsidR="00881DF2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2" w:history="1">
        <w:r w:rsidR="00881DF2" w:rsidRPr="00881DF2">
          <w:rPr>
            <w:rStyle w:val="Hyperlink"/>
            <w:rFonts w:ascii="Arial" w:hAnsi="Arial" w:cs="Arial"/>
            <w:b/>
            <w:color w:val="FF0000"/>
            <w:sz w:val="20"/>
            <w:szCs w:val="20"/>
          </w:rPr>
          <w:t>secretariat@art2work.be</w:t>
        </w:r>
      </w:hyperlink>
    </w:p>
    <w:p w14:paraId="563DC5A0" w14:textId="0AC6818B" w:rsidR="00881DF2" w:rsidRDefault="00881DF2" w:rsidP="00BD6B4A">
      <w:r>
        <w:rPr>
          <w:rFonts w:ascii="Arial" w:hAnsi="Arial" w:cs="Arial"/>
          <w:sz w:val="20"/>
          <w:szCs w:val="20"/>
        </w:rPr>
        <w:t>V</w:t>
      </w:r>
      <w:r w:rsidRPr="00881DF2">
        <w:rPr>
          <w:rFonts w:ascii="Arial" w:hAnsi="Arial" w:cs="Arial"/>
          <w:sz w:val="20"/>
          <w:szCs w:val="20"/>
        </w:rPr>
        <w:t>ous devez être disponible pour d'éventuels entretiens et tests jusqu'au vendredi 11/07/2025 inclus</w:t>
      </w:r>
      <w:r>
        <w:rPr>
          <w:rFonts w:ascii="Arial" w:hAnsi="Arial" w:cs="Arial"/>
          <w:sz w:val="20"/>
          <w:szCs w:val="20"/>
        </w:rPr>
        <w:t xml:space="preserve"> !!! </w:t>
      </w:r>
    </w:p>
    <w:sectPr w:rsidR="00881DF2" w:rsidSect="00881DF2">
      <w:footerReference w:type="default" r:id="rId13"/>
      <w:pgSz w:w="11906" w:h="16838"/>
      <w:pgMar w:top="1417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DD56" w14:textId="77777777" w:rsidR="003518E8" w:rsidRDefault="003518E8" w:rsidP="00881DF2">
      <w:pPr>
        <w:spacing w:after="0" w:line="240" w:lineRule="auto"/>
      </w:pPr>
      <w:r>
        <w:separator/>
      </w:r>
    </w:p>
  </w:endnote>
  <w:endnote w:type="continuationSeparator" w:id="0">
    <w:p w14:paraId="1F16839F" w14:textId="77777777" w:rsidR="003518E8" w:rsidRDefault="003518E8" w:rsidP="00881DF2">
      <w:pPr>
        <w:spacing w:after="0" w:line="240" w:lineRule="auto"/>
      </w:pPr>
      <w:r>
        <w:continuationSeparator/>
      </w:r>
    </w:p>
  </w:endnote>
  <w:endnote w:type="continuationNotice" w:id="1">
    <w:p w14:paraId="5B2AE073" w14:textId="77777777" w:rsidR="00217906" w:rsidRDefault="002179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7654" w14:textId="7B36315B" w:rsidR="00881DF2" w:rsidRPr="007958F4" w:rsidRDefault="00881DF2" w:rsidP="00881DF2">
    <w:pPr>
      <w:tabs>
        <w:tab w:val="left" w:pos="2410"/>
        <w:tab w:val="left" w:pos="4395"/>
        <w:tab w:val="right" w:pos="8505"/>
      </w:tabs>
      <w:spacing w:line="220" w:lineRule="atLeast"/>
    </w:pPr>
    <w:r>
      <w:rPr>
        <w:rFonts w:ascii="Arial" w:hAnsi="Arial" w:cs="Arial"/>
        <w:b/>
        <w:bCs/>
        <w:caps/>
        <w:color w:val="000000"/>
        <w:lang w:val="nl-NL" w:eastAsia="nl-NL" w:bidi="nl-NL"/>
      </w:rPr>
      <w:t xml:space="preserve">Info &amp; contact </w:t>
    </w:r>
    <w:r>
      <w:rPr>
        <w:rFonts w:ascii="Arial" w:hAnsi="Arial" w:cs="Arial"/>
        <w:b/>
        <w:bCs/>
        <w:caps/>
        <w:color w:val="FF0000"/>
        <w:lang w:val="nl-NL" w:eastAsia="nl-NL" w:bidi="nl-NL"/>
      </w:rPr>
      <w:t xml:space="preserve">:: </w:t>
    </w:r>
    <w:r>
      <w:rPr>
        <w:rFonts w:ascii="Arial" w:hAnsi="Arial" w:cs="Arial"/>
        <w:b/>
        <w:bCs/>
        <w:caps/>
        <w:color w:val="000000"/>
        <w:lang w:val="nl-NL" w:eastAsia="nl-NL" w:bidi="nl-NL"/>
      </w:rPr>
      <w:t xml:space="preserve">T/F +32 (0)2 411 94 15 </w:t>
    </w:r>
    <w:r>
      <w:rPr>
        <w:rFonts w:ascii="Arial" w:hAnsi="Arial" w:cs="Arial"/>
        <w:b/>
        <w:bCs/>
        <w:caps/>
        <w:color w:val="FF0000"/>
        <w:lang w:val="nl-NL" w:eastAsia="nl-NL" w:bidi="nl-NL"/>
      </w:rPr>
      <w:t xml:space="preserve">:: </w:t>
    </w:r>
    <w:r w:rsidRPr="007958F4">
      <w:rPr>
        <w:rFonts w:ascii="Arial" w:hAnsi="Arial" w:cs="Arial"/>
        <w:b/>
        <w:bCs/>
        <w:caps/>
        <w:lang w:val="nl-NL" w:eastAsia="nl-NL" w:bidi="nl-NL"/>
      </w:rPr>
      <w:t>www.art2work.be</w:t>
    </w:r>
    <w:r w:rsidRPr="007958F4">
      <w:t xml:space="preserve"> </w:t>
    </w:r>
  </w:p>
  <w:p w14:paraId="6FA3BEC2" w14:textId="77777777" w:rsidR="00881DF2" w:rsidRDefault="00881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AAD6" w14:textId="77777777" w:rsidR="003518E8" w:rsidRDefault="003518E8" w:rsidP="00881DF2">
      <w:pPr>
        <w:spacing w:after="0" w:line="240" w:lineRule="auto"/>
      </w:pPr>
      <w:r>
        <w:separator/>
      </w:r>
    </w:p>
  </w:footnote>
  <w:footnote w:type="continuationSeparator" w:id="0">
    <w:p w14:paraId="012319B4" w14:textId="77777777" w:rsidR="003518E8" w:rsidRDefault="003518E8" w:rsidP="00881DF2">
      <w:pPr>
        <w:spacing w:after="0" w:line="240" w:lineRule="auto"/>
      </w:pPr>
      <w:r>
        <w:continuationSeparator/>
      </w:r>
    </w:p>
  </w:footnote>
  <w:footnote w:type="continuationNotice" w:id="1">
    <w:p w14:paraId="647F4C29" w14:textId="77777777" w:rsidR="00217906" w:rsidRDefault="002179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51752F2C"/>
    <w:multiLevelType w:val="hybridMultilevel"/>
    <w:tmpl w:val="F3188E2E"/>
    <w:lvl w:ilvl="0" w:tplc="08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364944714">
    <w:abstractNumId w:val="0"/>
  </w:num>
  <w:num w:numId="2" w16cid:durableId="1411587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113875">
    <w:abstractNumId w:val="2"/>
  </w:num>
  <w:num w:numId="4" w16cid:durableId="65753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CB"/>
    <w:rsid w:val="00032048"/>
    <w:rsid w:val="0008665D"/>
    <w:rsid w:val="000A6279"/>
    <w:rsid w:val="001444BF"/>
    <w:rsid w:val="00173226"/>
    <w:rsid w:val="00173789"/>
    <w:rsid w:val="00217906"/>
    <w:rsid w:val="002231C6"/>
    <w:rsid w:val="002530A9"/>
    <w:rsid w:val="00291996"/>
    <w:rsid w:val="002F64FC"/>
    <w:rsid w:val="0030460A"/>
    <w:rsid w:val="00327514"/>
    <w:rsid w:val="00330132"/>
    <w:rsid w:val="00344CE9"/>
    <w:rsid w:val="003518E8"/>
    <w:rsid w:val="0036186E"/>
    <w:rsid w:val="003D4E40"/>
    <w:rsid w:val="00425DD7"/>
    <w:rsid w:val="004556DF"/>
    <w:rsid w:val="00490113"/>
    <w:rsid w:val="00553AF1"/>
    <w:rsid w:val="00631710"/>
    <w:rsid w:val="006621FF"/>
    <w:rsid w:val="006942F2"/>
    <w:rsid w:val="00726B11"/>
    <w:rsid w:val="007471ED"/>
    <w:rsid w:val="0075649E"/>
    <w:rsid w:val="0078036B"/>
    <w:rsid w:val="0083345C"/>
    <w:rsid w:val="008445A3"/>
    <w:rsid w:val="00881DF2"/>
    <w:rsid w:val="008D0772"/>
    <w:rsid w:val="008E7162"/>
    <w:rsid w:val="00917ACF"/>
    <w:rsid w:val="009E257B"/>
    <w:rsid w:val="00A032DE"/>
    <w:rsid w:val="00A4016F"/>
    <w:rsid w:val="00A43FD2"/>
    <w:rsid w:val="00A87C73"/>
    <w:rsid w:val="00B17656"/>
    <w:rsid w:val="00B26F7D"/>
    <w:rsid w:val="00B35934"/>
    <w:rsid w:val="00B369BA"/>
    <w:rsid w:val="00B85CF1"/>
    <w:rsid w:val="00BD6B4A"/>
    <w:rsid w:val="00C82EE6"/>
    <w:rsid w:val="00D50D9D"/>
    <w:rsid w:val="00D672A0"/>
    <w:rsid w:val="00E3433A"/>
    <w:rsid w:val="00F03650"/>
    <w:rsid w:val="00F12B7A"/>
    <w:rsid w:val="00F85EB2"/>
    <w:rsid w:val="00FF28CB"/>
    <w:rsid w:val="00FF702B"/>
    <w:rsid w:val="29FF3E23"/>
    <w:rsid w:val="7B1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46B33"/>
  <w15:chartTrackingRefBased/>
  <w15:docId w15:val="{D853FFB3-29E9-4EAF-8439-0892D8DF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FF28CB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MS Mincho" w:hAnsi="Arial" w:cs="Tahoma"/>
      <w:b/>
      <w:bCs/>
      <w:caps/>
      <w:kern w:val="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rsid w:val="00FF28CB"/>
    <w:pPr>
      <w:keepNext/>
      <w:widowControl w:val="0"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Arial" w:eastAsia="MS Mincho" w:hAnsi="Arial" w:cs="Tahoma"/>
      <w:b/>
      <w:bCs/>
      <w:caps/>
      <w:kern w:val="24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8CB"/>
    <w:rPr>
      <w:rFonts w:ascii="Arial" w:eastAsia="MS Mincho" w:hAnsi="Arial" w:cs="Tahoma"/>
      <w:b/>
      <w:bCs/>
      <w:caps/>
      <w:kern w:val="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FF28CB"/>
    <w:rPr>
      <w:rFonts w:ascii="Arial" w:eastAsia="MS Mincho" w:hAnsi="Arial" w:cs="Tahoma"/>
      <w:b/>
      <w:bCs/>
      <w:caps/>
      <w:kern w:val="24"/>
      <w:sz w:val="24"/>
      <w:szCs w:val="28"/>
      <w:lang w:val="en-US"/>
    </w:rPr>
  </w:style>
  <w:style w:type="paragraph" w:styleId="BodyText">
    <w:name w:val="Body Text"/>
    <w:basedOn w:val="Normal"/>
    <w:link w:val="BodyTextChar"/>
    <w:rsid w:val="00FF28C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F28CB"/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styleId="Hyperlink">
    <w:name w:val="Hyperlink"/>
    <w:rsid w:val="00BD6B4A"/>
    <w:rPr>
      <w:color w:val="0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2E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81D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88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F2"/>
  </w:style>
  <w:style w:type="paragraph" w:styleId="Footer">
    <w:name w:val="footer"/>
    <w:basedOn w:val="Normal"/>
    <w:link w:val="FooterChar"/>
    <w:uiPriority w:val="99"/>
    <w:unhideWhenUsed/>
    <w:rsid w:val="0088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F2"/>
  </w:style>
  <w:style w:type="paragraph" w:styleId="Revision">
    <w:name w:val="Revision"/>
    <w:hidden/>
    <w:uiPriority w:val="99"/>
    <w:semiHidden/>
    <w:rsid w:val="002179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cretariat@art2work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bisp.be/fr/bar%C3%A8mes-cp-329-02-isp-bruxell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a19541-755d-453b-9610-2f052c9e9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4FF90F4689F4AA11746AB9DA44584" ma:contentTypeVersion="13" ma:contentTypeDescription="Een nieuw document maken." ma:contentTypeScope="" ma:versionID="69e6412fa4c86ca431fc433b3c69bb55">
  <xsd:schema xmlns:xsd="http://www.w3.org/2001/XMLSchema" xmlns:xs="http://www.w3.org/2001/XMLSchema" xmlns:p="http://schemas.microsoft.com/office/2006/metadata/properties" xmlns:ns3="32a19541-755d-453b-9610-2f052c9e99a9" targetNamespace="http://schemas.microsoft.com/office/2006/metadata/properties" ma:root="true" ma:fieldsID="7fd6506cd5dae04017bcfcece27eefd8" ns3:_="">
    <xsd:import namespace="32a19541-755d-453b-9610-2f052c9e99a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9541-755d-453b-9610-2f052c9e99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C090B-C166-4210-AE7E-B0B9090768A0}">
  <ds:schemaRefs>
    <ds:schemaRef ds:uri="http://schemas.microsoft.com/office/2006/metadata/properties"/>
    <ds:schemaRef ds:uri="http://www.w3.org/2000/xmlns/"/>
    <ds:schemaRef ds:uri="32a19541-755d-453b-9610-2f052c9e99a9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4BC11-99FE-4449-991E-887B06D8404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2a19541-755d-453b-9610-2f052c9e99a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452EF-D2A7-40EE-951D-2F0D7EAB2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2925</Characters>
  <Application>Microsoft Office Word</Application>
  <DocSecurity>4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Casabona</dc:creator>
  <cp:keywords/>
  <dc:description/>
  <cp:lastModifiedBy>Drifa Mourade</cp:lastModifiedBy>
  <cp:revision>14</cp:revision>
  <cp:lastPrinted>2025-04-29T21:31:00Z</cp:lastPrinted>
  <dcterms:created xsi:type="dcterms:W3CDTF">2025-04-30T00:14:00Z</dcterms:created>
  <dcterms:modified xsi:type="dcterms:W3CDTF">2025-05-06T13:53:00Z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0x010100B984FF90F4689F4AA11746AB9DA44584</vt:lpwstr>
  </property>
</Properties>
</file>