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94E5" w14:textId="77777777" w:rsidR="00EE3A9D" w:rsidRPr="00E86DB8" w:rsidRDefault="00EE3A9D" w:rsidP="00EE3A9D">
      <w:pPr>
        <w:pStyle w:val="Corpsdetexte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b/>
          <w:color w:val="808080"/>
          <w:sz w:val="24"/>
        </w:rPr>
      </w:pPr>
      <w:r w:rsidRPr="00E86DB8">
        <w:rPr>
          <w:rFonts w:ascii="Tahoma" w:hAnsi="Tahoma"/>
          <w:b/>
          <w:sz w:val="24"/>
        </w:rPr>
        <w:t>F</w:t>
      </w:r>
      <w:r w:rsidRPr="00E86DB8">
        <w:rPr>
          <w:rFonts w:ascii="Tahoma" w:hAnsi="Tahoma"/>
          <w:b/>
          <w:color w:val="808080"/>
          <w:sz w:val="24"/>
        </w:rPr>
        <w:t xml:space="preserve">onds de la </w:t>
      </w:r>
      <w:r w:rsidRPr="00E86DB8">
        <w:rPr>
          <w:rFonts w:ascii="Tahoma" w:hAnsi="Tahoma"/>
          <w:b/>
          <w:sz w:val="24"/>
        </w:rPr>
        <w:t>F</w:t>
      </w:r>
      <w:r w:rsidRPr="00E86DB8">
        <w:rPr>
          <w:rFonts w:ascii="Tahoma" w:hAnsi="Tahoma"/>
          <w:b/>
          <w:color w:val="808080"/>
          <w:sz w:val="24"/>
        </w:rPr>
        <w:t xml:space="preserve">ormation </w:t>
      </w:r>
      <w:r w:rsidRPr="00E86DB8">
        <w:rPr>
          <w:rFonts w:ascii="Tahoma" w:hAnsi="Tahoma"/>
          <w:b/>
          <w:sz w:val="24"/>
        </w:rPr>
        <w:t>C</w:t>
      </w:r>
      <w:r w:rsidRPr="00E86DB8">
        <w:rPr>
          <w:rFonts w:ascii="Tahoma" w:hAnsi="Tahoma"/>
          <w:b/>
          <w:color w:val="808080"/>
          <w:sz w:val="24"/>
        </w:rPr>
        <w:t>ontinuée des travailleurs de l’</w:t>
      </w:r>
      <w:r w:rsidRPr="00E86DB8">
        <w:rPr>
          <w:rFonts w:ascii="Tahoma" w:hAnsi="Tahoma"/>
          <w:b/>
          <w:sz w:val="24"/>
        </w:rPr>
        <w:t>ISP</w:t>
      </w:r>
      <w:r w:rsidRPr="00E86DB8">
        <w:rPr>
          <w:rFonts w:ascii="Tahoma" w:hAnsi="Tahoma"/>
          <w:b/>
          <w:color w:val="808080"/>
          <w:sz w:val="24"/>
        </w:rPr>
        <w:t xml:space="preserve"> bruxelloise</w:t>
      </w:r>
    </w:p>
    <w:p w14:paraId="385CF5C6" w14:textId="59588103" w:rsidR="00EE3A9D" w:rsidRPr="00E86DB8" w:rsidRDefault="00EE3A9D" w:rsidP="00EE3A9D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color w:val="808080"/>
        </w:rPr>
      </w:pPr>
      <w:r w:rsidRPr="00E86DB8">
        <w:rPr>
          <w:rFonts w:ascii="Tahoma" w:hAnsi="Tahoma"/>
          <w:color w:val="808080"/>
        </w:rPr>
        <w:t xml:space="preserve">C/o </w:t>
      </w:r>
      <w:r w:rsidR="00DA7375">
        <w:rPr>
          <w:rFonts w:ascii="Tahoma" w:hAnsi="Tahoma"/>
          <w:color w:val="808080"/>
        </w:rPr>
        <w:t>Rue d’Arenberg, 44</w:t>
      </w:r>
      <w:r w:rsidRPr="00E86DB8">
        <w:rPr>
          <w:rFonts w:ascii="Tahoma" w:hAnsi="Tahoma"/>
          <w:color w:val="808080"/>
        </w:rPr>
        <w:t xml:space="preserve"> – 1000 Bruxelles</w:t>
      </w:r>
    </w:p>
    <w:p w14:paraId="614D8BF0" w14:textId="77777777" w:rsidR="00EE3A9D" w:rsidRPr="00E86DB8" w:rsidRDefault="00EE3A9D" w:rsidP="00EE3A9D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Lienhypertexte1"/>
          <w:rFonts w:ascii="Tahoma" w:hAnsi="Tahoma"/>
          <w:b/>
        </w:rPr>
      </w:pPr>
      <w:r w:rsidRPr="00E86DB8">
        <w:rPr>
          <w:rFonts w:ascii="Tahoma" w:hAnsi="Tahoma"/>
          <w:color w:val="808080"/>
        </w:rPr>
        <w:t xml:space="preserve">Tél : 02 537 72 04 – Courriel : </w:t>
      </w:r>
      <w:r w:rsidRPr="00E86DB8">
        <w:rPr>
          <w:rStyle w:val="Lienhypertexte1"/>
          <w:rFonts w:ascii="Tahoma" w:hAnsi="Tahoma"/>
          <w:b/>
          <w:color w:val="808080"/>
        </w:rPr>
        <w:t>ngo@febisp.be</w:t>
      </w:r>
    </w:p>
    <w:p w14:paraId="76FE5C50" w14:textId="77777777" w:rsidR="00EE3A9D" w:rsidRPr="00D33EA4" w:rsidRDefault="00EE3A9D" w:rsidP="00EE3A9D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Lienhypertexte1"/>
          <w:rFonts w:ascii="Tahoma" w:hAnsi="Tahoma"/>
          <w:b/>
          <w:color w:val="808080"/>
          <w:lang w:val="nl-NL"/>
        </w:rPr>
      </w:pPr>
      <w:r w:rsidRPr="00D33EA4">
        <w:rPr>
          <w:rStyle w:val="Lienhypertexte1"/>
          <w:rFonts w:ascii="Tahoma" w:hAnsi="Tahoma"/>
          <w:b/>
          <w:color w:val="808080"/>
          <w:lang w:val="nl-NL"/>
        </w:rPr>
        <w:t xml:space="preserve">Site </w:t>
      </w:r>
      <w:proofErr w:type="gramStart"/>
      <w:r w:rsidRPr="00D33EA4">
        <w:rPr>
          <w:rStyle w:val="Lienhypertexte1"/>
          <w:rFonts w:ascii="Tahoma" w:hAnsi="Tahoma"/>
          <w:b/>
          <w:color w:val="808080"/>
          <w:lang w:val="nl-NL"/>
        </w:rPr>
        <w:t>Web :</w:t>
      </w:r>
      <w:proofErr w:type="gramEnd"/>
      <w:r w:rsidRPr="00D33EA4">
        <w:rPr>
          <w:rStyle w:val="Lienhypertexte1"/>
          <w:rFonts w:ascii="Tahoma" w:hAnsi="Tahoma"/>
          <w:b/>
          <w:color w:val="808080"/>
          <w:lang w:val="nl-NL"/>
        </w:rPr>
        <w:t xml:space="preserve"> http://www.febisp.be</w:t>
      </w:r>
    </w:p>
    <w:p w14:paraId="17285902" w14:textId="77777777" w:rsidR="00EE3A9D" w:rsidRPr="00D33EA4" w:rsidRDefault="00EE3A9D" w:rsidP="00EE3A9D">
      <w:pPr>
        <w:rPr>
          <w:rFonts w:ascii="Tahoma" w:hAnsi="Tahoma" w:cs="Tahoma"/>
          <w:sz w:val="22"/>
          <w:szCs w:val="22"/>
          <w:lang w:val="nl-NL"/>
        </w:rPr>
      </w:pPr>
    </w:p>
    <w:p w14:paraId="4DFC29E5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7A159A95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6596C483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174B349C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6D92BB9A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70945546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4239959A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52DD8A63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7B44E1DB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5480EF45" w14:textId="618CEE7F" w:rsidR="00D81FFC" w:rsidRPr="00D81FFC" w:rsidRDefault="00C8695D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r>
        <w:rPr>
          <w:rFonts w:ascii="Tahoma" w:hAnsi="Tahoma" w:cs="Tahoma"/>
          <w:b/>
          <w:bCs/>
          <w:sz w:val="40"/>
          <w:szCs w:val="40"/>
          <w:lang w:val="fr-FR"/>
        </w:rPr>
        <w:t xml:space="preserve">PLAN DE FORMATION </w:t>
      </w:r>
      <w:r w:rsidR="00D81FFC" w:rsidRPr="00D81FFC">
        <w:rPr>
          <w:rFonts w:ascii="Tahoma" w:hAnsi="Tahoma" w:cs="Tahoma"/>
          <w:b/>
          <w:bCs/>
          <w:sz w:val="40"/>
          <w:szCs w:val="40"/>
          <w:lang w:val="fr-FR"/>
        </w:rPr>
        <w:t>202</w:t>
      </w:r>
      <w:r w:rsidR="001700C5">
        <w:rPr>
          <w:rFonts w:ascii="Tahoma" w:hAnsi="Tahoma" w:cs="Tahoma"/>
          <w:b/>
          <w:bCs/>
          <w:sz w:val="40"/>
          <w:szCs w:val="40"/>
          <w:lang w:val="fr-FR"/>
        </w:rPr>
        <w:t>6</w:t>
      </w:r>
    </w:p>
    <w:p w14:paraId="4189C900" w14:textId="77777777" w:rsid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</w:p>
    <w:p w14:paraId="01FE5DFA" w14:textId="77777777" w:rsidR="00D81FFC" w:rsidRP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</w:p>
    <w:p w14:paraId="2C272535" w14:textId="77777777" w:rsidR="00D81FFC" w:rsidRPr="00DD77A4" w:rsidRDefault="00C77D46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r w:rsidRPr="00DD77A4">
        <w:rPr>
          <w:rFonts w:ascii="Tahoma" w:hAnsi="Tahoma" w:cs="Tahoma"/>
          <w:b/>
          <w:bCs/>
          <w:sz w:val="40"/>
          <w:szCs w:val="40"/>
          <w:lang w:val="fr-FR"/>
        </w:rPr>
        <w:t xml:space="preserve">Annexe 3 : Pièces justificatives et </w:t>
      </w:r>
    </w:p>
    <w:p w14:paraId="79DC0F99" w14:textId="1667EE21" w:rsidR="00D81FFC" w:rsidRPr="00DD77A4" w:rsidRDefault="00C77D46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proofErr w:type="gramStart"/>
      <w:r w:rsidRPr="00DD77A4">
        <w:rPr>
          <w:rFonts w:ascii="Tahoma" w:hAnsi="Tahoma" w:cs="Tahoma"/>
          <w:b/>
          <w:bCs/>
          <w:sz w:val="40"/>
          <w:szCs w:val="40"/>
          <w:lang w:val="fr-FR"/>
        </w:rPr>
        <w:t>preuves</w:t>
      </w:r>
      <w:proofErr w:type="gramEnd"/>
      <w:r w:rsidRPr="00DD77A4">
        <w:rPr>
          <w:rFonts w:ascii="Tahoma" w:hAnsi="Tahoma" w:cs="Tahoma"/>
          <w:b/>
          <w:bCs/>
          <w:sz w:val="40"/>
          <w:szCs w:val="40"/>
          <w:lang w:val="fr-FR"/>
        </w:rPr>
        <w:t xml:space="preserve"> de paiement</w:t>
      </w:r>
    </w:p>
    <w:p w14:paraId="33CD3664" w14:textId="77777777" w:rsidR="00D81FFC" w:rsidRP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</w:p>
    <w:p w14:paraId="034E9D47" w14:textId="0A8A61F1" w:rsidR="00C77D46" w:rsidRP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r w:rsidRPr="00D81FFC">
        <w:rPr>
          <w:rFonts w:ascii="Tahoma" w:hAnsi="Tahoma" w:cs="Tahoma"/>
          <w:b/>
          <w:bCs/>
          <w:sz w:val="40"/>
          <w:szCs w:val="40"/>
          <w:lang w:val="fr-FR"/>
        </w:rPr>
        <w:t>(</w:t>
      </w:r>
      <w:proofErr w:type="gramStart"/>
      <w:r w:rsidRPr="00D81FFC">
        <w:rPr>
          <w:rFonts w:ascii="Tahoma" w:hAnsi="Tahoma" w:cs="Tahoma"/>
          <w:b/>
          <w:bCs/>
          <w:sz w:val="40"/>
          <w:szCs w:val="40"/>
          <w:lang w:val="fr-FR"/>
        </w:rPr>
        <w:t>à</w:t>
      </w:r>
      <w:proofErr w:type="gramEnd"/>
      <w:r w:rsidRPr="00D81FFC">
        <w:rPr>
          <w:rFonts w:ascii="Tahoma" w:hAnsi="Tahoma" w:cs="Tahoma"/>
          <w:b/>
          <w:bCs/>
          <w:sz w:val="40"/>
          <w:szCs w:val="40"/>
          <w:lang w:val="fr-FR"/>
        </w:rPr>
        <w:t xml:space="preserve"> rentrer par les associations)</w:t>
      </w:r>
    </w:p>
    <w:sectPr w:rsidR="00C77D46" w:rsidRPr="00D81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32A6" w14:textId="77777777" w:rsidR="00D04931" w:rsidRDefault="00D04931" w:rsidP="00D81FFC">
      <w:r>
        <w:separator/>
      </w:r>
    </w:p>
  </w:endnote>
  <w:endnote w:type="continuationSeparator" w:id="0">
    <w:p w14:paraId="2056BE29" w14:textId="77777777" w:rsidR="00D04931" w:rsidRDefault="00D04931" w:rsidP="00D8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F815" w14:textId="77777777" w:rsidR="00EE3A9D" w:rsidRDefault="00EE3A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7C0D" w14:textId="77777777" w:rsidR="00EE3A9D" w:rsidRDefault="00EE3A9D" w:rsidP="00EE3A9D">
    <w:pPr>
      <w:pStyle w:val="Pieddepage"/>
      <w:jc w:val="center"/>
      <w:rPr>
        <w:rFonts w:ascii="Tahoma" w:hAnsi="Tahoma" w:cs="Tahoma"/>
        <w:sz w:val="18"/>
        <w:u w:val="single"/>
      </w:rPr>
    </w:pPr>
    <w:r>
      <w:rPr>
        <w:rFonts w:ascii="Tahoma" w:hAnsi="Tahoma" w:cs="Tahoma"/>
        <w:sz w:val="18"/>
        <w:u w:val="single"/>
      </w:rPr>
      <w:t xml:space="preserve">____________________________________________________________________________________ </w:t>
    </w:r>
  </w:p>
  <w:p w14:paraId="4A10CFCB" w14:textId="16BA2964" w:rsidR="00EE3A9D" w:rsidRDefault="00EE3A9D" w:rsidP="00EE3A9D">
    <w:pPr>
      <w:pStyle w:val="Pieddepage"/>
      <w:jc w:val="center"/>
      <w:rPr>
        <w:rFonts w:ascii="Tahoma" w:hAnsi="Tahoma"/>
        <w:sz w:val="18"/>
        <w:szCs w:val="18"/>
        <w:u w:val="single"/>
        <w:lang w:val="x-non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6010CF8" wp14:editId="70B29D72">
          <wp:simplePos x="0" y="0"/>
          <wp:positionH relativeFrom="column">
            <wp:posOffset>2850477</wp:posOffset>
          </wp:positionH>
          <wp:positionV relativeFrom="paragraph">
            <wp:posOffset>137795</wp:posOffset>
          </wp:positionV>
          <wp:extent cx="932180" cy="410210"/>
          <wp:effectExtent l="0" t="0" r="0" b="0"/>
          <wp:wrapNone/>
          <wp:docPr id="2" name="Image 3" descr="Une image contenant texte, Police, logo, Graphiqu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 descr="Une image contenant texte, Police, logo, Graphiqu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4102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835542" wp14:editId="0B13436A">
          <wp:simplePos x="0" y="0"/>
          <wp:positionH relativeFrom="column">
            <wp:posOffset>2005820</wp:posOffset>
          </wp:positionH>
          <wp:positionV relativeFrom="paragraph">
            <wp:posOffset>137795</wp:posOffset>
          </wp:positionV>
          <wp:extent cx="705485" cy="391795"/>
          <wp:effectExtent l="0" t="0" r="5715" b="1905"/>
          <wp:wrapNone/>
          <wp:docPr id="1" name="Image 2" descr="Une image contenant text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&#10;&#10;Description générée automatiquemen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391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278">
      <w:rPr>
        <w:rFonts w:ascii="Tahoma" w:hAnsi="Tahoma"/>
        <w:sz w:val="18"/>
        <w:szCs w:val="18"/>
        <w:u w:val="single"/>
        <w:lang w:val="x-none"/>
      </w:rPr>
      <w:t>Avec le soutien du Service Public Francophone Bruxellois et de la Région de Bruxelles-Capitale</w:t>
    </w:r>
  </w:p>
  <w:p w14:paraId="33BCC5DE" w14:textId="0D47CE18" w:rsidR="00EE3A9D" w:rsidRPr="00EE3A9D" w:rsidRDefault="00EE3A9D">
    <w:pPr>
      <w:pStyle w:val="Pieddepage"/>
      <w:rPr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5436" w14:textId="77777777" w:rsidR="00EE3A9D" w:rsidRDefault="00EE3A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432C" w14:textId="77777777" w:rsidR="00D04931" w:rsidRDefault="00D04931" w:rsidP="00D81FFC">
      <w:r>
        <w:separator/>
      </w:r>
    </w:p>
  </w:footnote>
  <w:footnote w:type="continuationSeparator" w:id="0">
    <w:p w14:paraId="7440B3AF" w14:textId="77777777" w:rsidR="00D04931" w:rsidRDefault="00D04931" w:rsidP="00D8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4C51" w14:textId="77777777" w:rsidR="00EE3A9D" w:rsidRDefault="00EE3A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2B7F" w14:textId="77777777" w:rsidR="00EE3A9D" w:rsidRDefault="00EE3A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C6E1" w14:textId="77777777" w:rsidR="00EE3A9D" w:rsidRDefault="00EE3A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46"/>
    <w:rsid w:val="00096EFE"/>
    <w:rsid w:val="00143CB5"/>
    <w:rsid w:val="001700C5"/>
    <w:rsid w:val="001841AE"/>
    <w:rsid w:val="0029374C"/>
    <w:rsid w:val="00620E5B"/>
    <w:rsid w:val="00687EA7"/>
    <w:rsid w:val="009301D3"/>
    <w:rsid w:val="009438F4"/>
    <w:rsid w:val="00B07FFE"/>
    <w:rsid w:val="00C77D46"/>
    <w:rsid w:val="00C8695D"/>
    <w:rsid w:val="00D04931"/>
    <w:rsid w:val="00D81FFC"/>
    <w:rsid w:val="00DA7375"/>
    <w:rsid w:val="00DD77A4"/>
    <w:rsid w:val="00E52F13"/>
    <w:rsid w:val="00EE3A9D"/>
    <w:rsid w:val="00F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0171"/>
  <w15:chartTrackingRefBased/>
  <w15:docId w15:val="{EC791F72-EE45-BC4A-BF2D-4705F8B0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FF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81FFC"/>
  </w:style>
  <w:style w:type="paragraph" w:styleId="Pieddepage">
    <w:name w:val="footer"/>
    <w:basedOn w:val="Normal"/>
    <w:link w:val="PieddepageCar"/>
    <w:unhideWhenUsed/>
    <w:rsid w:val="00D81FF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D81FFC"/>
  </w:style>
  <w:style w:type="paragraph" w:customStyle="1" w:styleId="Corpsdetexte21">
    <w:name w:val="Corps de texte 21"/>
    <w:basedOn w:val="Normal"/>
    <w:rsid w:val="00EE3A9D"/>
    <w:pPr>
      <w:jc w:val="both"/>
    </w:pPr>
    <w:rPr>
      <w:rFonts w:ascii="Times" w:eastAsia="Times New Roman" w:hAnsi="Times" w:cs="Times New Roman"/>
      <w:kern w:val="0"/>
      <w:szCs w:val="20"/>
      <w:lang w:val="fr-FR" w:eastAsia="fr-FR"/>
      <w14:ligatures w14:val="none"/>
    </w:rPr>
  </w:style>
  <w:style w:type="character" w:customStyle="1" w:styleId="Lienhypertexte1">
    <w:name w:val="Lien hypertexte1"/>
    <w:rsid w:val="00EE3A9D"/>
    <w:rPr>
      <w:color w:val="0000FF"/>
      <w:u w:val="single"/>
    </w:rPr>
  </w:style>
  <w:style w:type="paragraph" w:customStyle="1" w:styleId="Corpsdetexte31">
    <w:name w:val="Corps de texte 31"/>
    <w:basedOn w:val="Normal"/>
    <w:rsid w:val="00EE3A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Times" w:eastAsia="Times New Roman" w:hAnsi="Times" w:cs="Times New Roman"/>
      <w:kern w:val="0"/>
      <w:sz w:val="22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FEBISP asbl</dc:creator>
  <cp:keywords/>
  <dc:description/>
  <cp:lastModifiedBy>FEBISP asbl</cp:lastModifiedBy>
  <cp:revision>8</cp:revision>
  <cp:lastPrinted>2025-01-20T13:58:00Z</cp:lastPrinted>
  <dcterms:created xsi:type="dcterms:W3CDTF">2024-01-28T22:28:00Z</dcterms:created>
  <dcterms:modified xsi:type="dcterms:W3CDTF">2026-01-15T11:47:00Z</dcterms:modified>
</cp:coreProperties>
</file>